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6BC71" w14:textId="77777777" w:rsidR="00E84F24" w:rsidRPr="00D53EDF" w:rsidRDefault="00E84F24" w:rsidP="00D506F7">
      <w:pPr>
        <w:pStyle w:val="HeaderTab"/>
        <w:tabs>
          <w:tab w:val="clear" w:pos="10800"/>
          <w:tab w:val="left" w:pos="7976"/>
        </w:tabs>
        <w:spacing w:before="0"/>
        <w:rPr>
          <w:color w:val="00558C"/>
          <w:sz w:val="40"/>
          <w:szCs w:val="40"/>
        </w:rPr>
      </w:pPr>
      <w:bookmarkStart w:id="0" w:name="_Hlk37931761"/>
      <w:r w:rsidRPr="00D53EDF">
        <w:rPr>
          <w:noProof/>
          <w:sz w:val="40"/>
          <w:szCs w:val="40"/>
        </w:rPr>
        <w:t>Standard Contract terms</w:t>
      </w:r>
    </w:p>
    <w:p w14:paraId="5D89B8DB" w14:textId="2842297C" w:rsidR="0066174E" w:rsidRPr="0066174E" w:rsidRDefault="0066174E" w:rsidP="00B71A48">
      <w:pPr>
        <w:spacing w:before="120" w:after="120" w:line="240" w:lineRule="auto"/>
        <w:rPr>
          <w:rFonts w:eastAsia="Arial" w:cs="Arial"/>
          <w:szCs w:val="24"/>
          <w:highlight w:val="green"/>
        </w:rPr>
      </w:pPr>
      <w:r w:rsidRPr="0066174E">
        <w:rPr>
          <w:rFonts w:eastAsia="Arial" w:cs="Arial"/>
          <w:szCs w:val="24"/>
          <w:lang w:val="en-GB"/>
        </w:rPr>
        <w:t>This STANDARD CONTRACT (“</w:t>
      </w:r>
      <w:r w:rsidRPr="0066174E">
        <w:rPr>
          <w:rFonts w:eastAsia="Arial" w:cs="Arial"/>
          <w:b/>
          <w:bCs/>
          <w:szCs w:val="24"/>
          <w:lang w:val="en-GB"/>
        </w:rPr>
        <w:t>Contract</w:t>
      </w:r>
      <w:r w:rsidRPr="0066174E">
        <w:rPr>
          <w:rFonts w:eastAsia="Arial" w:cs="Arial"/>
          <w:szCs w:val="24"/>
          <w:lang w:val="en-GB"/>
        </w:rPr>
        <w:t>”) is agreed to between the State of Michigan (the “</w:t>
      </w:r>
      <w:r w:rsidRPr="0066174E">
        <w:rPr>
          <w:rFonts w:eastAsia="Arial" w:cs="Arial"/>
          <w:b/>
          <w:bCs/>
          <w:szCs w:val="24"/>
          <w:lang w:val="en-GB"/>
        </w:rPr>
        <w:t>State</w:t>
      </w:r>
      <w:r w:rsidRPr="0066174E">
        <w:rPr>
          <w:rFonts w:eastAsia="Arial" w:cs="Arial"/>
          <w:szCs w:val="24"/>
          <w:lang w:val="en-GB"/>
        </w:rPr>
        <w:t>”)</w:t>
      </w:r>
      <w:r w:rsidRPr="0066174E">
        <w:rPr>
          <w:rFonts w:eastAsia="Arial" w:cs="Arial"/>
          <w:b/>
          <w:bCs/>
          <w:szCs w:val="24"/>
          <w:lang w:val="en-GB"/>
        </w:rPr>
        <w:t xml:space="preserve"> </w:t>
      </w:r>
      <w:r w:rsidRPr="0066174E">
        <w:rPr>
          <w:rFonts w:eastAsia="Arial" w:cs="Arial"/>
          <w:szCs w:val="24"/>
          <w:lang w:val="en-GB"/>
        </w:rPr>
        <w:t xml:space="preserve">and </w:t>
      </w:r>
      <w:r>
        <w:rPr>
          <w:rFonts w:eastAsia="Arial" w:cs="Arial"/>
          <w:szCs w:val="24"/>
          <w:highlight w:val="green"/>
          <w:lang w:val="en-GB" w:eastAsia="ja-JP"/>
        </w:rPr>
        <w:fldChar w:fldCharType="begin">
          <w:ffData>
            <w:name w:val="Text1"/>
            <w:enabled/>
            <w:calcOnExit w:val="0"/>
            <w:textInput>
              <w:default w:val="[Insert Company Name]"/>
            </w:textInput>
          </w:ffData>
        </w:fldChar>
      </w:r>
      <w:bookmarkStart w:id="1" w:name="Text1"/>
      <w:r>
        <w:rPr>
          <w:rFonts w:eastAsia="Arial" w:cs="Arial"/>
          <w:szCs w:val="24"/>
          <w:highlight w:val="green"/>
          <w:lang w:val="en-GB" w:eastAsia="ja-JP"/>
        </w:rPr>
        <w:instrText xml:space="preserve"> FORMTEXT </w:instrText>
      </w:r>
      <w:r>
        <w:rPr>
          <w:rFonts w:eastAsia="Arial" w:cs="Arial"/>
          <w:szCs w:val="24"/>
          <w:highlight w:val="green"/>
          <w:lang w:val="en-GB" w:eastAsia="ja-JP"/>
        </w:rPr>
      </w:r>
      <w:r>
        <w:rPr>
          <w:rFonts w:eastAsia="Arial" w:cs="Arial"/>
          <w:szCs w:val="24"/>
          <w:highlight w:val="green"/>
          <w:lang w:val="en-GB" w:eastAsia="ja-JP"/>
        </w:rPr>
        <w:fldChar w:fldCharType="separate"/>
      </w:r>
      <w:r>
        <w:rPr>
          <w:rFonts w:eastAsia="Arial" w:cs="Arial"/>
          <w:noProof/>
          <w:szCs w:val="24"/>
          <w:highlight w:val="green"/>
          <w:lang w:val="en-GB" w:eastAsia="ja-JP"/>
        </w:rPr>
        <w:t>[Insert Company Name]</w:t>
      </w:r>
      <w:r>
        <w:rPr>
          <w:rFonts w:eastAsia="Arial" w:cs="Arial"/>
          <w:szCs w:val="24"/>
          <w:highlight w:val="green"/>
          <w:lang w:val="en-GB" w:eastAsia="ja-JP"/>
        </w:rPr>
        <w:fldChar w:fldCharType="end"/>
      </w:r>
      <w:bookmarkEnd w:id="1"/>
      <w:r w:rsidRPr="0066174E">
        <w:rPr>
          <w:rFonts w:eastAsia="Arial" w:cs="Arial"/>
          <w:szCs w:val="24"/>
          <w:lang w:val="en-GB"/>
        </w:rPr>
        <w:t xml:space="preserve"> (“</w:t>
      </w:r>
      <w:r w:rsidRPr="0066174E">
        <w:rPr>
          <w:rFonts w:eastAsia="Arial" w:cs="Arial"/>
          <w:b/>
          <w:bCs/>
          <w:szCs w:val="24"/>
          <w:lang w:val="en-GB"/>
        </w:rPr>
        <w:t>Contractor</w:t>
      </w:r>
      <w:r w:rsidRPr="0066174E">
        <w:rPr>
          <w:rFonts w:eastAsia="Arial" w:cs="Arial"/>
          <w:szCs w:val="24"/>
          <w:lang w:val="en-GB"/>
        </w:rPr>
        <w:t xml:space="preserve">”), a </w:t>
      </w:r>
      <w:r>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bookmarkStart w:id="2" w:name="Text2"/>
      <w:r>
        <w:rPr>
          <w:rFonts w:eastAsia="Arial" w:cs="Arial"/>
          <w:szCs w:val="24"/>
          <w:highlight w:val="green"/>
          <w:lang w:val="en-GB"/>
        </w:rPr>
        <w:instrText xml:space="preserve"> FORMTEXT </w:instrText>
      </w:r>
      <w:r>
        <w:rPr>
          <w:rFonts w:eastAsia="Arial" w:cs="Arial"/>
          <w:szCs w:val="24"/>
          <w:highlight w:val="green"/>
          <w:lang w:val="en-GB"/>
        </w:rPr>
      </w:r>
      <w:r>
        <w:rPr>
          <w:rFonts w:eastAsia="Arial" w:cs="Arial"/>
          <w:szCs w:val="24"/>
          <w:highlight w:val="green"/>
          <w:lang w:val="en-GB"/>
        </w:rPr>
        <w:fldChar w:fldCharType="separate"/>
      </w:r>
      <w:r>
        <w:rPr>
          <w:rFonts w:eastAsia="Arial" w:cs="Arial"/>
          <w:noProof/>
          <w:szCs w:val="24"/>
          <w:highlight w:val="green"/>
          <w:lang w:val="en-GB"/>
        </w:rPr>
        <w:t>[Insert State &amp; Entity Status, e.g., a Michigan corporation or a Texas limited liability company]</w:t>
      </w:r>
      <w:r>
        <w:rPr>
          <w:rFonts w:eastAsia="Arial" w:cs="Arial"/>
          <w:szCs w:val="24"/>
          <w:highlight w:val="green"/>
          <w:lang w:val="en-GB"/>
        </w:rPr>
        <w:fldChar w:fldCharType="end"/>
      </w:r>
      <w:bookmarkEnd w:id="2"/>
      <w:r w:rsidRPr="0066174E">
        <w:rPr>
          <w:rFonts w:eastAsia="Arial" w:cs="Arial"/>
          <w:szCs w:val="24"/>
          <w:lang w:val="en-GB"/>
        </w:rPr>
        <w:t xml:space="preserve">. This Contract is effective on </w:t>
      </w:r>
      <w:r>
        <w:rPr>
          <w:rFonts w:eastAsia="Arial" w:cs="Arial"/>
          <w:szCs w:val="24"/>
          <w:highlight w:val="green"/>
          <w:lang w:val="en-GB"/>
        </w:rPr>
        <w:fldChar w:fldCharType="begin">
          <w:ffData>
            <w:name w:val="Text3"/>
            <w:enabled/>
            <w:calcOnExit w:val="0"/>
            <w:textInput>
              <w:default w:val="[Month, Day, Year]"/>
            </w:textInput>
          </w:ffData>
        </w:fldChar>
      </w:r>
      <w:bookmarkStart w:id="3" w:name="Text3"/>
      <w:r>
        <w:rPr>
          <w:rFonts w:eastAsia="Arial" w:cs="Arial"/>
          <w:szCs w:val="24"/>
          <w:highlight w:val="green"/>
          <w:lang w:val="en-GB"/>
        </w:rPr>
        <w:instrText xml:space="preserve"> FORMTEXT </w:instrText>
      </w:r>
      <w:r>
        <w:rPr>
          <w:rFonts w:eastAsia="Arial" w:cs="Arial"/>
          <w:szCs w:val="24"/>
          <w:highlight w:val="green"/>
          <w:lang w:val="en-GB"/>
        </w:rPr>
      </w:r>
      <w:r>
        <w:rPr>
          <w:rFonts w:eastAsia="Arial" w:cs="Arial"/>
          <w:szCs w:val="24"/>
          <w:highlight w:val="green"/>
          <w:lang w:val="en-GB"/>
        </w:rPr>
        <w:fldChar w:fldCharType="separate"/>
      </w:r>
      <w:r>
        <w:rPr>
          <w:rFonts w:eastAsia="Arial" w:cs="Arial"/>
          <w:noProof/>
          <w:szCs w:val="24"/>
          <w:highlight w:val="green"/>
          <w:lang w:val="en-GB"/>
        </w:rPr>
        <w:t>[Month, Day, Year]</w:t>
      </w:r>
      <w:r>
        <w:rPr>
          <w:rFonts w:eastAsia="Arial" w:cs="Arial"/>
          <w:szCs w:val="24"/>
          <w:highlight w:val="green"/>
          <w:lang w:val="en-GB"/>
        </w:rPr>
        <w:fldChar w:fldCharType="end"/>
      </w:r>
      <w:bookmarkEnd w:id="3"/>
      <w:r w:rsidRPr="0066174E">
        <w:rPr>
          <w:rFonts w:eastAsia="Arial" w:cs="Arial"/>
          <w:szCs w:val="24"/>
          <w:lang w:val="en-GB"/>
        </w:rPr>
        <w:t xml:space="preserve"> (“</w:t>
      </w:r>
      <w:r w:rsidRPr="0066174E">
        <w:rPr>
          <w:rFonts w:eastAsia="Arial" w:cs="Arial"/>
          <w:b/>
          <w:bCs/>
          <w:szCs w:val="24"/>
          <w:lang w:val="en-GB"/>
        </w:rPr>
        <w:t>Effective Date</w:t>
      </w:r>
      <w:r w:rsidRPr="0066174E">
        <w:rPr>
          <w:rFonts w:eastAsia="Arial" w:cs="Arial"/>
          <w:szCs w:val="24"/>
          <w:lang w:val="en-GB"/>
        </w:rPr>
        <w:t xml:space="preserve">”), and unless terminated, expires on </w:t>
      </w:r>
      <w:r>
        <w:rPr>
          <w:rFonts w:eastAsia="Arial" w:cs="Arial"/>
          <w:szCs w:val="24"/>
          <w:highlight w:val="green"/>
          <w:lang w:val="en-GB"/>
        </w:rPr>
        <w:fldChar w:fldCharType="begin">
          <w:ffData>
            <w:name w:val="Text4"/>
            <w:enabled/>
            <w:calcOnExit w:val="0"/>
            <w:textInput>
              <w:default w:val="[Month, Day, Year]"/>
            </w:textInput>
          </w:ffData>
        </w:fldChar>
      </w:r>
      <w:bookmarkStart w:id="4" w:name="Text4"/>
      <w:r>
        <w:rPr>
          <w:rFonts w:eastAsia="Arial" w:cs="Arial"/>
          <w:szCs w:val="24"/>
          <w:highlight w:val="green"/>
          <w:lang w:val="en-GB"/>
        </w:rPr>
        <w:instrText xml:space="preserve"> FORMTEXT </w:instrText>
      </w:r>
      <w:r>
        <w:rPr>
          <w:rFonts w:eastAsia="Arial" w:cs="Arial"/>
          <w:szCs w:val="24"/>
          <w:highlight w:val="green"/>
          <w:lang w:val="en-GB"/>
        </w:rPr>
      </w:r>
      <w:r>
        <w:rPr>
          <w:rFonts w:eastAsia="Arial" w:cs="Arial"/>
          <w:szCs w:val="24"/>
          <w:highlight w:val="green"/>
          <w:lang w:val="en-GB"/>
        </w:rPr>
        <w:fldChar w:fldCharType="separate"/>
      </w:r>
      <w:r>
        <w:rPr>
          <w:rFonts w:eastAsia="Arial" w:cs="Arial"/>
          <w:noProof/>
          <w:szCs w:val="24"/>
          <w:highlight w:val="green"/>
          <w:lang w:val="en-GB"/>
        </w:rPr>
        <w:t>[Month, Day, Year]</w:t>
      </w:r>
      <w:r>
        <w:rPr>
          <w:rFonts w:eastAsia="Arial" w:cs="Arial"/>
          <w:szCs w:val="24"/>
          <w:highlight w:val="green"/>
          <w:lang w:val="en-GB"/>
        </w:rPr>
        <w:fldChar w:fldCharType="end"/>
      </w:r>
      <w:bookmarkEnd w:id="4"/>
      <w:r w:rsidRPr="0066174E">
        <w:rPr>
          <w:rFonts w:eastAsia="Arial" w:cs="Arial"/>
          <w:szCs w:val="24"/>
          <w:lang w:val="en-GB"/>
        </w:rPr>
        <w:t>.</w:t>
      </w:r>
    </w:p>
    <w:p w14:paraId="27CF7493" w14:textId="76E54861" w:rsidR="0066174E" w:rsidRPr="0066174E" w:rsidRDefault="0066174E" w:rsidP="00B71A48">
      <w:pPr>
        <w:spacing w:before="120" w:after="120" w:line="240" w:lineRule="auto"/>
        <w:rPr>
          <w:rFonts w:eastAsia="Arial" w:cs="Arial"/>
          <w:szCs w:val="24"/>
        </w:rPr>
      </w:pPr>
      <w:r w:rsidRPr="0066174E">
        <w:rPr>
          <w:rFonts w:eastAsia="Arial" w:cs="Arial"/>
          <w:szCs w:val="24"/>
          <w:highlight w:val="green"/>
        </w:rPr>
        <w:t>[</w:t>
      </w:r>
      <w:r w:rsidRPr="0066174E">
        <w:rPr>
          <w:rFonts w:eastAsia="Arial" w:cs="Arial"/>
          <w:b/>
          <w:bCs/>
          <w:szCs w:val="24"/>
          <w:highlight w:val="green"/>
        </w:rPr>
        <w:t xml:space="preserve">Add if appropriate: </w:t>
      </w:r>
      <w:r w:rsidRPr="0066174E">
        <w:rPr>
          <w:rFonts w:eastAsia="Arial" w:cs="Arial"/>
          <w:szCs w:val="24"/>
          <w:highlight w:val="green"/>
        </w:rPr>
        <w:t xml:space="preserve">This Contract may be renewed for up to </w:t>
      </w:r>
      <w:r>
        <w:rPr>
          <w:rFonts w:eastAsia="Arial" w:cs="Arial"/>
          <w:szCs w:val="24"/>
          <w:highlight w:val="green"/>
        </w:rPr>
        <w:fldChar w:fldCharType="begin">
          <w:ffData>
            <w:name w:val="Text5"/>
            <w:enabled/>
            <w:calcOnExit w:val="0"/>
            <w:textInput>
              <w:default w:val="[Insert # of Renewal Options]"/>
            </w:textInput>
          </w:ffData>
        </w:fldChar>
      </w:r>
      <w:bookmarkStart w:id="5" w:name="Text5"/>
      <w:r>
        <w:rPr>
          <w:rFonts w:eastAsia="Arial" w:cs="Arial"/>
          <w:szCs w:val="24"/>
          <w:highlight w:val="green"/>
        </w:rPr>
        <w:instrText xml:space="preserve"> FORMTEXT </w:instrText>
      </w:r>
      <w:r>
        <w:rPr>
          <w:rFonts w:eastAsia="Arial" w:cs="Arial"/>
          <w:szCs w:val="24"/>
          <w:highlight w:val="green"/>
        </w:rPr>
      </w:r>
      <w:r>
        <w:rPr>
          <w:rFonts w:eastAsia="Arial" w:cs="Arial"/>
          <w:szCs w:val="24"/>
          <w:highlight w:val="green"/>
        </w:rPr>
        <w:fldChar w:fldCharType="separate"/>
      </w:r>
      <w:r>
        <w:rPr>
          <w:rFonts w:eastAsia="Arial" w:cs="Arial"/>
          <w:noProof/>
          <w:szCs w:val="24"/>
          <w:highlight w:val="green"/>
        </w:rPr>
        <w:t>[Insert # of Renewal Options]</w:t>
      </w:r>
      <w:r>
        <w:rPr>
          <w:rFonts w:eastAsia="Arial" w:cs="Arial"/>
          <w:szCs w:val="24"/>
          <w:highlight w:val="green"/>
        </w:rPr>
        <w:fldChar w:fldCharType="end"/>
      </w:r>
      <w:bookmarkEnd w:id="5"/>
      <w:r w:rsidRPr="0066174E">
        <w:rPr>
          <w:rFonts w:eastAsia="Arial" w:cs="Arial"/>
          <w:szCs w:val="24"/>
          <w:highlight w:val="green"/>
        </w:rPr>
        <w:t xml:space="preserve"> additional </w:t>
      </w:r>
      <w:r w:rsidRPr="0066174E">
        <w:rPr>
          <w:rFonts w:eastAsia="Arial" w:cs="Arial"/>
          <w:szCs w:val="24"/>
          <w:highlight w:val="green"/>
        </w:rPr>
        <w:fldChar w:fldCharType="begin">
          <w:ffData>
            <w:name w:val="Text6"/>
            <w:enabled/>
            <w:calcOnExit w:val="0"/>
            <w:textInput>
              <w:default w:val="[Insert # of Years Per Renewal Option] "/>
            </w:textInput>
          </w:ffData>
        </w:fldChar>
      </w:r>
      <w:bookmarkStart w:id="6" w:name="Text6"/>
      <w:r w:rsidRPr="0066174E">
        <w:rPr>
          <w:rFonts w:eastAsia="Arial" w:cs="Arial"/>
          <w:szCs w:val="24"/>
          <w:highlight w:val="green"/>
        </w:rPr>
        <w:instrText xml:space="preserve"> FORMTEXT </w:instrText>
      </w:r>
      <w:r w:rsidRPr="0066174E">
        <w:rPr>
          <w:rFonts w:eastAsia="Arial" w:cs="Arial"/>
          <w:szCs w:val="24"/>
          <w:highlight w:val="green"/>
        </w:rPr>
      </w:r>
      <w:r w:rsidRPr="0066174E">
        <w:rPr>
          <w:rFonts w:eastAsia="Arial" w:cs="Arial"/>
          <w:szCs w:val="24"/>
          <w:highlight w:val="green"/>
        </w:rPr>
        <w:fldChar w:fldCharType="separate"/>
      </w:r>
      <w:r w:rsidRPr="0066174E">
        <w:rPr>
          <w:rFonts w:eastAsia="Arial" w:cs="Arial"/>
          <w:noProof/>
          <w:szCs w:val="24"/>
          <w:highlight w:val="green"/>
        </w:rPr>
        <w:t xml:space="preserve">[Insert # of Years Per Renewal Option] </w:t>
      </w:r>
      <w:r w:rsidRPr="0066174E">
        <w:rPr>
          <w:rFonts w:eastAsia="Arial" w:cs="Arial"/>
          <w:szCs w:val="24"/>
          <w:highlight w:val="green"/>
        </w:rPr>
        <w:fldChar w:fldCharType="end"/>
      </w:r>
      <w:bookmarkEnd w:id="6"/>
      <w:r w:rsidRPr="0066174E">
        <w:rPr>
          <w:rFonts w:eastAsia="Arial" w:cs="Arial"/>
          <w:szCs w:val="24"/>
          <w:highlight w:val="green"/>
        </w:rPr>
        <w:t>year period(s). Renewal is at the sole discretion of the State and will automatically extend the Term of this Contract. The State will document its exercise of renewal options via Contract Change Notice.]</w:t>
      </w:r>
    </w:p>
    <w:p w14:paraId="16F39822" w14:textId="6902DAD2" w:rsidR="0066174E" w:rsidRPr="0066174E" w:rsidRDefault="0066174E" w:rsidP="00B71A48">
      <w:pPr>
        <w:spacing w:after="120" w:line="240" w:lineRule="auto"/>
        <w:rPr>
          <w:rFonts w:ascii="Arial,Times" w:eastAsia="Arial,Times" w:hAnsi="Arial,Times" w:cs="Arial,Times"/>
          <w:i/>
          <w:iCs/>
          <w:szCs w:val="24"/>
        </w:rPr>
      </w:pPr>
      <w:r w:rsidRPr="0066174E">
        <w:rPr>
          <w:rFonts w:eastAsia="Arial" w:cs="Arial"/>
          <w:szCs w:val="24"/>
        </w:rPr>
        <w:t>The parties agree as follows:</w:t>
      </w:r>
    </w:p>
    <w:p w14:paraId="5CFFC27E" w14:textId="3296535E" w:rsidR="0066174E" w:rsidRPr="0066174E" w:rsidRDefault="0066174E" w:rsidP="00B71A48">
      <w:pPr>
        <w:numPr>
          <w:ilvl w:val="0"/>
          <w:numId w:val="2"/>
        </w:numPr>
        <w:tabs>
          <w:tab w:val="num" w:pos="0"/>
        </w:tabs>
        <w:spacing w:after="120" w:line="240" w:lineRule="auto"/>
        <w:ind w:left="288"/>
        <w:rPr>
          <w:rFonts w:eastAsia="Arial" w:cs="Arial"/>
          <w:szCs w:val="24"/>
        </w:rPr>
      </w:pPr>
      <w:r w:rsidRPr="0066174E">
        <w:rPr>
          <w:rFonts w:eastAsia="Arial" w:cs="Arial"/>
          <w:b/>
          <w:bCs/>
          <w:szCs w:val="24"/>
        </w:rPr>
        <w:t xml:space="preserve">Duties of Contractor. </w:t>
      </w:r>
      <w:r w:rsidRPr="0066174E">
        <w:rPr>
          <w:rFonts w:eastAsia="Arial" w:cs="Arial"/>
          <w:szCs w:val="24"/>
        </w:rPr>
        <w:t xml:space="preserve">Contractor must perform the services and provide the deliverables described in </w:t>
      </w:r>
      <w:r w:rsidRPr="0066174E">
        <w:rPr>
          <w:rFonts w:eastAsia="Arial" w:cs="Arial"/>
          <w:b/>
          <w:bCs/>
          <w:szCs w:val="24"/>
        </w:rPr>
        <w:t>Schedule A – Statement of Work</w:t>
      </w:r>
      <w:r w:rsidRPr="0066174E">
        <w:rPr>
          <w:rFonts w:eastAsia="Arial" w:cs="Arial"/>
          <w:szCs w:val="24"/>
        </w:rPr>
        <w:t xml:space="preserve"> (the “</w:t>
      </w:r>
      <w:r w:rsidRPr="0066174E">
        <w:rPr>
          <w:rFonts w:eastAsia="Arial" w:cs="Arial"/>
          <w:b/>
          <w:bCs/>
          <w:szCs w:val="24"/>
        </w:rPr>
        <w:t>Contract Activities</w:t>
      </w:r>
      <w:r w:rsidRPr="0066174E">
        <w:rPr>
          <w:rFonts w:eastAsia="Arial" w:cs="Arial"/>
          <w:szCs w:val="24"/>
        </w:rPr>
        <w:t>”). An obligation to provide delivery of any commodity is considered a service and is a Contract Activity.</w:t>
      </w:r>
    </w:p>
    <w:p w14:paraId="41179277" w14:textId="23C43302" w:rsidR="0066174E" w:rsidRPr="0066174E" w:rsidRDefault="0066174E" w:rsidP="00B71A48">
      <w:pPr>
        <w:spacing w:after="120" w:line="240" w:lineRule="auto"/>
        <w:ind w:left="288"/>
        <w:rPr>
          <w:rFonts w:eastAsia="Arial" w:cs="Arial"/>
          <w:szCs w:val="24"/>
        </w:rPr>
      </w:pPr>
      <w:r w:rsidRPr="0066174E">
        <w:rPr>
          <w:rFonts w:eastAsia="Arial" w:cs="Arial"/>
          <w:szCs w:val="24"/>
        </w:rPr>
        <w:t>Contractor must furnish all labor, equipment, materials, and supplies necessary for the performance of the Contract Activities, and meet operational standards, unless otherwise specified in Schedule A.</w:t>
      </w:r>
    </w:p>
    <w:p w14:paraId="73527B05" w14:textId="38E59DFB" w:rsidR="0066174E" w:rsidRPr="0066174E" w:rsidRDefault="0066174E" w:rsidP="00B71A48">
      <w:pPr>
        <w:spacing w:after="120" w:line="240" w:lineRule="auto"/>
        <w:ind w:left="288"/>
        <w:rPr>
          <w:rFonts w:eastAsia="Arial" w:cs="Arial"/>
          <w:szCs w:val="24"/>
        </w:rPr>
      </w:pPr>
      <w:r w:rsidRPr="0066174E">
        <w:rPr>
          <w:rFonts w:eastAsia="Arial" w:cs="Arial"/>
          <w:szCs w:val="24"/>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not make any media releases without prior written authorization from the State; (</w:t>
      </w:r>
      <w:proofErr w:type="spellStart"/>
      <w:r w:rsidRPr="0066174E">
        <w:rPr>
          <w:rFonts w:eastAsia="Arial" w:cs="Arial"/>
          <w:szCs w:val="24"/>
        </w:rPr>
        <w:t>i</w:t>
      </w:r>
      <w:proofErr w:type="spellEnd"/>
      <w:r w:rsidRPr="0066174E">
        <w:rPr>
          <w:rFonts w:eastAsia="Arial" w:cs="Arial"/>
          <w:szCs w:val="24"/>
        </w:rPr>
        <w:t>) assign to the State any claims resulting from state or federal antitrust violations to the extent that those violations concern materials or services supplied by third parties toward fulfillment of the Contract; (j) comply with all State physical and IT security policies and standards which will be made available upon request; and (k) provide the State priority in performance of the Contract except as mandated by federal disaster response requirements. Any breach under this paragraph is considered a material breach.</w:t>
      </w:r>
    </w:p>
    <w:p w14:paraId="2C328630" w14:textId="77777777" w:rsidR="0066174E" w:rsidRPr="0066174E" w:rsidRDefault="0066174E" w:rsidP="00B71A48">
      <w:pPr>
        <w:spacing w:before="120" w:after="120" w:line="240" w:lineRule="auto"/>
        <w:ind w:left="288"/>
        <w:rPr>
          <w:rFonts w:eastAsia="Arial" w:cs="Arial"/>
          <w:szCs w:val="24"/>
        </w:rPr>
      </w:pPr>
      <w:r w:rsidRPr="0066174E">
        <w:rPr>
          <w:rFonts w:eastAsia="Arial" w:cs="Arial"/>
          <w:szCs w:val="24"/>
        </w:rPr>
        <w:t xml:space="preserve">Contractor must also be clearly identifiable while on State property by wearing identification issued by the State, and clearly identify themselves whenever </w:t>
      </w:r>
      <w:proofErr w:type="gramStart"/>
      <w:r w:rsidRPr="0066174E">
        <w:rPr>
          <w:rFonts w:eastAsia="Arial" w:cs="Arial"/>
          <w:szCs w:val="24"/>
        </w:rPr>
        <w:t>making contact with</w:t>
      </w:r>
      <w:proofErr w:type="gramEnd"/>
      <w:r w:rsidRPr="0066174E">
        <w:rPr>
          <w:rFonts w:eastAsia="Arial" w:cs="Arial"/>
          <w:szCs w:val="24"/>
        </w:rPr>
        <w:t xml:space="preserve"> the State.</w:t>
      </w:r>
    </w:p>
    <w:p w14:paraId="662D43DE" w14:textId="5BEA803F" w:rsidR="0066174E" w:rsidRPr="0066174E" w:rsidRDefault="0066174E" w:rsidP="00B71A48">
      <w:pPr>
        <w:numPr>
          <w:ilvl w:val="0"/>
          <w:numId w:val="2"/>
        </w:numPr>
        <w:tabs>
          <w:tab w:val="num" w:pos="0"/>
        </w:tabs>
        <w:spacing w:before="120" w:after="120" w:line="240" w:lineRule="auto"/>
        <w:ind w:left="288"/>
        <w:rPr>
          <w:rFonts w:eastAsia="Arial" w:cs="Arial"/>
          <w:szCs w:val="24"/>
        </w:rPr>
      </w:pPr>
      <w:r w:rsidRPr="0066174E">
        <w:rPr>
          <w:rFonts w:eastAsia="Arial" w:cs="Arial"/>
          <w:b/>
          <w:bCs/>
          <w:szCs w:val="24"/>
        </w:rPr>
        <w:lastRenderedPageBreak/>
        <w:t xml:space="preserve">Notices. </w:t>
      </w:r>
      <w:r w:rsidRPr="0066174E">
        <w:rPr>
          <w:rFonts w:eastAsia="Arial" w:cs="Arial"/>
          <w:szCs w:val="24"/>
        </w:rPr>
        <w:t>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ListTable3"/>
        <w:tblW w:w="10080" w:type="dxa"/>
        <w:tblLook w:val="04A0" w:firstRow="1" w:lastRow="0" w:firstColumn="1" w:lastColumn="0" w:noHBand="0" w:noVBand="1"/>
      </w:tblPr>
      <w:tblGrid>
        <w:gridCol w:w="5034"/>
        <w:gridCol w:w="5046"/>
      </w:tblGrid>
      <w:tr w:rsidR="0066174E" w:rsidRPr="0066174E" w14:paraId="40A5D3E9" w14:textId="77777777" w:rsidTr="00071FF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77434C53" w14:textId="77777777" w:rsidR="0066174E" w:rsidRPr="0066174E" w:rsidRDefault="0066174E" w:rsidP="00D53EDF">
            <w:pPr>
              <w:rPr>
                <w:rFonts w:eastAsia="Arial" w:cs="Arial"/>
                <w:szCs w:val="24"/>
              </w:rPr>
            </w:pPr>
            <w:r w:rsidRPr="0066174E">
              <w:rPr>
                <w:rFonts w:eastAsia="Arial" w:cs="Arial"/>
                <w:szCs w:val="24"/>
              </w:rPr>
              <w:t>If to State:</w:t>
            </w:r>
          </w:p>
        </w:tc>
        <w:tc>
          <w:tcPr>
            <w:tcW w:w="4686" w:type="dxa"/>
            <w:tcBorders>
              <w:bottom w:val="single" w:sz="4" w:space="0" w:color="000000" w:themeColor="text1"/>
            </w:tcBorders>
            <w:shd w:val="clear" w:color="auto" w:fill="0067AC"/>
          </w:tcPr>
          <w:p w14:paraId="6BD40A8E" w14:textId="77777777" w:rsidR="0066174E" w:rsidRPr="0066174E" w:rsidRDefault="0066174E" w:rsidP="00D53EDF">
            <w:pPr>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If to Contractor:</w:t>
            </w:r>
          </w:p>
        </w:tc>
      </w:tr>
      <w:tr w:rsidR="0066174E" w:rsidRPr="0066174E" w14:paraId="0E2093EA" w14:textId="77777777" w:rsidTr="00071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34BF61E5"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[Name]</w:t>
            </w:r>
          </w:p>
          <w:p w14:paraId="2D1B5646"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[Street Address]</w:t>
            </w:r>
          </w:p>
          <w:p w14:paraId="0CC98B3B"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[City, State, Zip]</w:t>
            </w:r>
          </w:p>
          <w:p w14:paraId="2AEF1B12"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[Email]</w:t>
            </w:r>
          </w:p>
          <w:p w14:paraId="31EE43B4" w14:textId="77777777" w:rsidR="0066174E" w:rsidRPr="0066174E" w:rsidRDefault="0066174E" w:rsidP="006974B0">
            <w:pPr>
              <w:rPr>
                <w:rFonts w:eastAsia="Arial" w:cs="Arial"/>
                <w:szCs w:val="24"/>
              </w:rPr>
            </w:pPr>
            <w:r w:rsidRPr="00623DFF">
              <w:rPr>
                <w:rFonts w:eastAsia="Arial" w:cs="Arial"/>
                <w:b w:val="0"/>
                <w:bCs w:val="0"/>
                <w:szCs w:val="24"/>
                <w:highlight w:val="green"/>
              </w:rPr>
              <w:t>[Phone]</w:t>
            </w:r>
          </w:p>
        </w:tc>
        <w:tc>
          <w:tcPr>
            <w:tcW w:w="4686" w:type="dxa"/>
            <w:tcBorders>
              <w:left w:val="single" w:sz="4" w:space="0" w:color="auto"/>
            </w:tcBorders>
          </w:tcPr>
          <w:p w14:paraId="1CA812C8"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[Name]</w:t>
            </w:r>
          </w:p>
          <w:p w14:paraId="76E53395"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[Street Address]</w:t>
            </w:r>
          </w:p>
          <w:p w14:paraId="51F8CC6B"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[City, State, Zip]</w:t>
            </w:r>
          </w:p>
          <w:p w14:paraId="50C71749"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[Email]</w:t>
            </w:r>
          </w:p>
          <w:p w14:paraId="00D53360"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rPr>
            </w:pPr>
            <w:r w:rsidRPr="0066174E">
              <w:rPr>
                <w:rFonts w:eastAsia="Arial" w:cs="Arial"/>
                <w:szCs w:val="24"/>
                <w:highlight w:val="green"/>
              </w:rPr>
              <w:t>[Phone]</w:t>
            </w:r>
          </w:p>
        </w:tc>
      </w:tr>
    </w:tbl>
    <w:p w14:paraId="12D727AB" w14:textId="53C06F21" w:rsidR="0066174E" w:rsidRPr="00597D65" w:rsidRDefault="00597D65" w:rsidP="00B71A48">
      <w:pPr>
        <w:pStyle w:val="ListParagraph"/>
        <w:widowControl w:val="0"/>
        <w:numPr>
          <w:ilvl w:val="0"/>
          <w:numId w:val="2"/>
        </w:numPr>
        <w:spacing w:before="120" w:after="120" w:line="240" w:lineRule="auto"/>
        <w:ind w:left="288"/>
        <w:contextualSpacing w:val="0"/>
        <w:rPr>
          <w:rFonts w:asciiTheme="minorHAnsi" w:eastAsia="Arial" w:hAnsiTheme="minorHAnsi" w:cstheme="minorHAnsi"/>
        </w:rPr>
      </w:pPr>
      <w:r w:rsidRPr="00597D65">
        <w:rPr>
          <w:rFonts w:asciiTheme="minorHAnsi" w:eastAsia="Arial" w:hAnsiTheme="minorHAnsi" w:cstheme="minorHAnsi"/>
          <w:b/>
          <w:bCs/>
        </w:rPr>
        <w:t>Cont</w:t>
      </w:r>
      <w:r w:rsidR="0066174E" w:rsidRPr="00597D65">
        <w:rPr>
          <w:rFonts w:asciiTheme="minorHAnsi" w:eastAsia="Arial" w:hAnsiTheme="minorHAnsi" w:cstheme="minorHAnsi"/>
          <w:b/>
          <w:bCs/>
        </w:rPr>
        <w:t>ract Administrator.</w:t>
      </w:r>
      <w:r w:rsidR="0066174E" w:rsidRPr="00597D65">
        <w:rPr>
          <w:rFonts w:asciiTheme="minorHAnsi" w:eastAsia="Arial" w:hAnsiTheme="minorHAnsi" w:cstheme="minorHAnsi"/>
        </w:rPr>
        <w:t xml:space="preserve"> The Contract Administrator for each party is the only person authorized to modify any terms of this Contract, and approve and execute any change under this Contract (each a “</w:t>
      </w:r>
      <w:r w:rsidR="0066174E" w:rsidRPr="0095234E">
        <w:rPr>
          <w:rFonts w:asciiTheme="minorHAnsi" w:eastAsia="Arial" w:hAnsiTheme="minorHAnsi" w:cstheme="minorHAnsi"/>
          <w:b/>
          <w:bCs/>
        </w:rPr>
        <w:t>Contract Administrator</w:t>
      </w:r>
      <w:r w:rsidR="0066174E" w:rsidRPr="00597D65">
        <w:rPr>
          <w:rFonts w:asciiTheme="minorHAnsi" w:eastAsia="Arial" w:hAnsiTheme="minorHAnsi" w:cstheme="minorHAnsi"/>
        </w:rPr>
        <w:t>”):</w:t>
      </w:r>
    </w:p>
    <w:tbl>
      <w:tblPr>
        <w:tblStyle w:val="ListTable3"/>
        <w:tblW w:w="10080" w:type="dxa"/>
        <w:tblLook w:val="04A0" w:firstRow="1" w:lastRow="0" w:firstColumn="1" w:lastColumn="0" w:noHBand="0" w:noVBand="1"/>
      </w:tblPr>
      <w:tblGrid>
        <w:gridCol w:w="5035"/>
        <w:gridCol w:w="5045"/>
      </w:tblGrid>
      <w:tr w:rsidR="0066174E" w:rsidRPr="0066174E" w14:paraId="4A33724D" w14:textId="77777777" w:rsidTr="000474A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631660F5" w14:textId="77777777" w:rsidR="0066174E" w:rsidRPr="0066174E" w:rsidRDefault="0066174E" w:rsidP="00D53EDF">
            <w:pPr>
              <w:rPr>
                <w:rFonts w:eastAsia="Arial" w:cs="Arial"/>
                <w:szCs w:val="24"/>
              </w:rPr>
            </w:pPr>
            <w:r w:rsidRPr="0066174E">
              <w:rPr>
                <w:rFonts w:eastAsia="Arial"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6C9278DC" w14:textId="77777777" w:rsidR="0066174E" w:rsidRPr="0066174E" w:rsidRDefault="0066174E" w:rsidP="00D53EDF">
            <w:pPr>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Contractor:</w:t>
            </w:r>
          </w:p>
        </w:tc>
      </w:tr>
      <w:tr w:rsidR="0066174E" w:rsidRPr="0066174E" w14:paraId="109D5495" w14:textId="77777777" w:rsidTr="000474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32B4E0D8" w14:textId="77777777" w:rsidR="0066174E" w:rsidRPr="00623DFF" w:rsidRDefault="0066174E" w:rsidP="00105DE4">
            <w:pPr>
              <w:rPr>
                <w:rFonts w:eastAsia="Arial" w:cs="Arial"/>
                <w:b w:val="0"/>
                <w:bCs w:val="0"/>
                <w:szCs w:val="24"/>
                <w:highlight w:val="green"/>
              </w:rPr>
            </w:pPr>
            <w:r w:rsidRPr="00623DFF">
              <w:rPr>
                <w:rFonts w:eastAsia="Arial" w:cs="Arial"/>
                <w:b w:val="0"/>
                <w:bCs w:val="0"/>
                <w:szCs w:val="24"/>
                <w:highlight w:val="green"/>
              </w:rPr>
              <w:t>[Name]</w:t>
            </w:r>
          </w:p>
          <w:p w14:paraId="60229562"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[Street Address]</w:t>
            </w:r>
          </w:p>
          <w:p w14:paraId="29C9C56B"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[City, State, Zip]</w:t>
            </w:r>
          </w:p>
          <w:p w14:paraId="3CA7542A" w14:textId="77777777" w:rsidR="0066174E" w:rsidRPr="00623DFF" w:rsidRDefault="0066174E" w:rsidP="006974B0">
            <w:pPr>
              <w:rPr>
                <w:rFonts w:eastAsia="Arial" w:cs="Arial"/>
                <w:b w:val="0"/>
                <w:bCs w:val="0"/>
                <w:szCs w:val="24"/>
                <w:highlight w:val="green"/>
              </w:rPr>
            </w:pPr>
            <w:r w:rsidRPr="00623DFF">
              <w:rPr>
                <w:rFonts w:eastAsia="Arial" w:cs="Arial"/>
                <w:b w:val="0"/>
                <w:bCs w:val="0"/>
                <w:szCs w:val="24"/>
                <w:highlight w:val="green"/>
              </w:rPr>
              <w:t>[Email]</w:t>
            </w:r>
          </w:p>
          <w:p w14:paraId="7A54B53B" w14:textId="77777777" w:rsidR="0066174E" w:rsidRPr="0066174E" w:rsidRDefault="0066174E" w:rsidP="006974B0">
            <w:pPr>
              <w:rPr>
                <w:rFonts w:eastAsia="Arial" w:cs="Arial"/>
                <w:szCs w:val="24"/>
              </w:rPr>
            </w:pPr>
            <w:r w:rsidRPr="00623DFF">
              <w:rPr>
                <w:rFonts w:eastAsia="Arial" w:cs="Arial"/>
                <w:b w:val="0"/>
                <w:bCs w:val="0"/>
                <w:szCs w:val="24"/>
                <w:highlight w:val="green"/>
              </w:rPr>
              <w:t>[Phone]</w:t>
            </w:r>
          </w:p>
        </w:tc>
        <w:tc>
          <w:tcPr>
            <w:tcW w:w="4685" w:type="dxa"/>
            <w:tcBorders>
              <w:left w:val="single" w:sz="4" w:space="0" w:color="auto"/>
            </w:tcBorders>
          </w:tcPr>
          <w:p w14:paraId="1EB9A0CE"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[Name]</w:t>
            </w:r>
          </w:p>
          <w:p w14:paraId="525AC8CA"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[Street Address]</w:t>
            </w:r>
          </w:p>
          <w:p w14:paraId="7FD5D1EF"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[City, State, Zip]</w:t>
            </w:r>
          </w:p>
          <w:p w14:paraId="48E3B4E3"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66174E">
              <w:rPr>
                <w:rFonts w:eastAsia="Arial" w:cs="Arial"/>
                <w:szCs w:val="24"/>
                <w:highlight w:val="green"/>
              </w:rPr>
              <w:t>[Email]</w:t>
            </w:r>
          </w:p>
          <w:p w14:paraId="629F3411" w14:textId="77777777" w:rsidR="0066174E" w:rsidRPr="0066174E"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rPr>
            </w:pPr>
            <w:r w:rsidRPr="0066174E">
              <w:rPr>
                <w:rFonts w:eastAsia="Arial" w:cs="Arial"/>
                <w:szCs w:val="24"/>
                <w:highlight w:val="green"/>
              </w:rPr>
              <w:t>[Phone]</w:t>
            </w:r>
          </w:p>
        </w:tc>
      </w:tr>
    </w:tbl>
    <w:p w14:paraId="0D66FA6C" w14:textId="7F840E6A" w:rsidR="0066174E" w:rsidRPr="0066174E" w:rsidRDefault="0066174E" w:rsidP="00B71A48">
      <w:pPr>
        <w:numPr>
          <w:ilvl w:val="0"/>
          <w:numId w:val="2"/>
        </w:numPr>
        <w:tabs>
          <w:tab w:val="num" w:pos="0"/>
        </w:tabs>
        <w:spacing w:before="120" w:after="120" w:line="240" w:lineRule="auto"/>
        <w:ind w:left="288"/>
        <w:rPr>
          <w:rFonts w:eastAsia="Arial" w:cs="Arial"/>
          <w:szCs w:val="24"/>
        </w:rPr>
      </w:pPr>
      <w:r w:rsidRPr="0066174E">
        <w:rPr>
          <w:rFonts w:eastAsia="Arial" w:cs="Arial"/>
          <w:b/>
          <w:bCs/>
          <w:szCs w:val="24"/>
        </w:rPr>
        <w:t xml:space="preserve">Program Manager. </w:t>
      </w:r>
      <w:r w:rsidRPr="0066174E">
        <w:rPr>
          <w:rFonts w:eastAsia="Arial" w:cs="Arial"/>
          <w:szCs w:val="24"/>
        </w:rPr>
        <w:t>The Program Manager for each party will monitor and coordinate the day-to-day activities of the Contract (each a “</w:t>
      </w:r>
      <w:r w:rsidRPr="0066174E">
        <w:rPr>
          <w:rFonts w:eastAsia="Arial" w:cs="Arial"/>
          <w:b/>
          <w:bCs/>
          <w:szCs w:val="24"/>
        </w:rPr>
        <w:t>Program Manager</w:t>
      </w:r>
      <w:r w:rsidRPr="0066174E">
        <w:rPr>
          <w:rFonts w:eastAsia="Arial" w:cs="Arial"/>
          <w:szCs w:val="24"/>
        </w:rPr>
        <w:t>”):</w:t>
      </w:r>
    </w:p>
    <w:tbl>
      <w:tblPr>
        <w:tblStyle w:val="ListTable3"/>
        <w:tblW w:w="10080" w:type="dxa"/>
        <w:tblLook w:val="04A0" w:firstRow="1" w:lastRow="0" w:firstColumn="1" w:lastColumn="0" w:noHBand="0" w:noVBand="1"/>
      </w:tblPr>
      <w:tblGrid>
        <w:gridCol w:w="5035"/>
        <w:gridCol w:w="5045"/>
      </w:tblGrid>
      <w:tr w:rsidR="0066174E" w:rsidRPr="0066174E" w14:paraId="4B9268A1" w14:textId="77777777" w:rsidTr="000474A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50EC184C" w14:textId="77777777" w:rsidR="0066174E" w:rsidRPr="0066174E" w:rsidRDefault="0066174E" w:rsidP="00105DE4">
            <w:pPr>
              <w:jc w:val="both"/>
              <w:rPr>
                <w:rFonts w:eastAsia="Arial" w:cs="Arial"/>
                <w:szCs w:val="24"/>
              </w:rPr>
            </w:pPr>
            <w:r w:rsidRPr="0066174E">
              <w:rPr>
                <w:rFonts w:eastAsia="Arial"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0C6CF8D3" w14:textId="77777777" w:rsidR="0066174E" w:rsidRPr="0066174E" w:rsidRDefault="0066174E" w:rsidP="006974B0">
            <w:pPr>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Contractor:</w:t>
            </w:r>
          </w:p>
        </w:tc>
      </w:tr>
      <w:tr w:rsidR="0066174E" w:rsidRPr="0066174E" w14:paraId="4D9CD2CD" w14:textId="77777777" w:rsidTr="000474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4AC4C83F" w14:textId="77777777" w:rsidR="0066174E" w:rsidRPr="00C10A63" w:rsidRDefault="0066174E" w:rsidP="006974B0">
            <w:pPr>
              <w:rPr>
                <w:rFonts w:eastAsia="Arial" w:cs="Arial"/>
                <w:b w:val="0"/>
                <w:bCs w:val="0"/>
                <w:szCs w:val="24"/>
                <w:highlight w:val="green"/>
              </w:rPr>
            </w:pPr>
            <w:r w:rsidRPr="00C10A63">
              <w:rPr>
                <w:rFonts w:eastAsia="Arial" w:cs="Arial"/>
                <w:b w:val="0"/>
                <w:bCs w:val="0"/>
                <w:szCs w:val="24"/>
                <w:highlight w:val="green"/>
              </w:rPr>
              <w:t>[Name]</w:t>
            </w:r>
          </w:p>
          <w:p w14:paraId="7A42F7F8" w14:textId="77777777" w:rsidR="0066174E" w:rsidRPr="00C10A63" w:rsidRDefault="0066174E" w:rsidP="006974B0">
            <w:pPr>
              <w:rPr>
                <w:rFonts w:eastAsia="Arial" w:cs="Arial"/>
                <w:b w:val="0"/>
                <w:bCs w:val="0"/>
                <w:szCs w:val="24"/>
                <w:highlight w:val="green"/>
              </w:rPr>
            </w:pPr>
            <w:r w:rsidRPr="00C10A63">
              <w:rPr>
                <w:rFonts w:eastAsia="Arial" w:cs="Arial"/>
                <w:b w:val="0"/>
                <w:bCs w:val="0"/>
                <w:szCs w:val="24"/>
                <w:highlight w:val="green"/>
              </w:rPr>
              <w:t>[Street Address]</w:t>
            </w:r>
          </w:p>
          <w:p w14:paraId="762FD230" w14:textId="77777777" w:rsidR="0066174E" w:rsidRPr="00C10A63" w:rsidRDefault="0066174E" w:rsidP="006974B0">
            <w:pPr>
              <w:rPr>
                <w:rFonts w:eastAsia="Arial" w:cs="Arial"/>
                <w:b w:val="0"/>
                <w:bCs w:val="0"/>
                <w:szCs w:val="24"/>
                <w:highlight w:val="green"/>
              </w:rPr>
            </w:pPr>
            <w:r w:rsidRPr="00C10A63">
              <w:rPr>
                <w:rFonts w:eastAsia="Arial" w:cs="Arial"/>
                <w:b w:val="0"/>
                <w:bCs w:val="0"/>
                <w:szCs w:val="24"/>
                <w:highlight w:val="green"/>
              </w:rPr>
              <w:t>[City, State, Zip]</w:t>
            </w:r>
          </w:p>
          <w:p w14:paraId="239F6743" w14:textId="77777777" w:rsidR="0066174E" w:rsidRPr="00C10A63" w:rsidRDefault="0066174E" w:rsidP="006974B0">
            <w:pPr>
              <w:rPr>
                <w:rFonts w:eastAsia="Arial" w:cs="Arial"/>
                <w:b w:val="0"/>
                <w:bCs w:val="0"/>
                <w:szCs w:val="24"/>
                <w:highlight w:val="green"/>
              </w:rPr>
            </w:pPr>
            <w:r w:rsidRPr="00C10A63">
              <w:rPr>
                <w:rFonts w:eastAsia="Arial" w:cs="Arial"/>
                <w:b w:val="0"/>
                <w:bCs w:val="0"/>
                <w:szCs w:val="24"/>
                <w:highlight w:val="green"/>
              </w:rPr>
              <w:t>[Email]</w:t>
            </w:r>
          </w:p>
          <w:p w14:paraId="35493781" w14:textId="77777777" w:rsidR="0066174E" w:rsidRPr="00C10A63" w:rsidRDefault="0066174E" w:rsidP="006974B0">
            <w:pPr>
              <w:rPr>
                <w:rFonts w:eastAsia="Arial" w:cs="Arial"/>
                <w:b w:val="0"/>
                <w:bCs w:val="0"/>
                <w:szCs w:val="24"/>
              </w:rPr>
            </w:pPr>
            <w:r w:rsidRPr="00C10A63">
              <w:rPr>
                <w:rFonts w:eastAsia="Arial" w:cs="Arial"/>
                <w:b w:val="0"/>
                <w:bCs w:val="0"/>
                <w:szCs w:val="24"/>
                <w:highlight w:val="green"/>
              </w:rPr>
              <w:t>[Phone]</w:t>
            </w:r>
          </w:p>
        </w:tc>
        <w:tc>
          <w:tcPr>
            <w:tcW w:w="4685" w:type="dxa"/>
            <w:tcBorders>
              <w:left w:val="single" w:sz="4" w:space="0" w:color="auto"/>
            </w:tcBorders>
          </w:tcPr>
          <w:p w14:paraId="54E31240" w14:textId="77777777" w:rsidR="0066174E" w:rsidRPr="00C10A63"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C10A63">
              <w:rPr>
                <w:rFonts w:eastAsia="Arial" w:cs="Arial"/>
                <w:szCs w:val="24"/>
                <w:highlight w:val="green"/>
              </w:rPr>
              <w:t>[Name]</w:t>
            </w:r>
          </w:p>
          <w:p w14:paraId="263FF88B" w14:textId="77777777" w:rsidR="0066174E" w:rsidRPr="00C10A63"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C10A63">
              <w:rPr>
                <w:rFonts w:eastAsia="Arial" w:cs="Arial"/>
                <w:szCs w:val="24"/>
                <w:highlight w:val="green"/>
              </w:rPr>
              <w:t>[Street Address]</w:t>
            </w:r>
          </w:p>
          <w:p w14:paraId="7F2EB76C" w14:textId="77777777" w:rsidR="0066174E" w:rsidRPr="00C10A63"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C10A63">
              <w:rPr>
                <w:rFonts w:eastAsia="Arial" w:cs="Arial"/>
                <w:szCs w:val="24"/>
                <w:highlight w:val="green"/>
              </w:rPr>
              <w:t>[City, State, Zip]</w:t>
            </w:r>
          </w:p>
          <w:p w14:paraId="3E3F9CA6" w14:textId="77777777" w:rsidR="0066174E" w:rsidRPr="00C10A63"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highlight w:val="green"/>
              </w:rPr>
            </w:pPr>
            <w:r w:rsidRPr="00C10A63">
              <w:rPr>
                <w:rFonts w:eastAsia="Arial" w:cs="Arial"/>
                <w:szCs w:val="24"/>
                <w:highlight w:val="green"/>
              </w:rPr>
              <w:t>[Email]</w:t>
            </w:r>
          </w:p>
          <w:p w14:paraId="2969743B" w14:textId="77777777" w:rsidR="0066174E" w:rsidRPr="00C10A63" w:rsidRDefault="0066174E" w:rsidP="006974B0">
            <w:pPr>
              <w:cnfStyle w:val="000000100000" w:firstRow="0" w:lastRow="0" w:firstColumn="0" w:lastColumn="0" w:oddVBand="0" w:evenVBand="0" w:oddHBand="1" w:evenHBand="0" w:firstRowFirstColumn="0" w:firstRowLastColumn="0" w:lastRowFirstColumn="0" w:lastRowLastColumn="0"/>
              <w:rPr>
                <w:rFonts w:eastAsia="Arial" w:cs="Arial"/>
                <w:szCs w:val="24"/>
              </w:rPr>
            </w:pPr>
            <w:r w:rsidRPr="00C10A63">
              <w:rPr>
                <w:rFonts w:eastAsia="Arial" w:cs="Arial"/>
                <w:szCs w:val="24"/>
                <w:highlight w:val="green"/>
              </w:rPr>
              <w:t>[Phone]</w:t>
            </w:r>
          </w:p>
        </w:tc>
      </w:tr>
    </w:tbl>
    <w:p w14:paraId="04B7BF48" w14:textId="0C00510C"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Performance Guarantee</w:t>
      </w:r>
      <w:r w:rsidRPr="0066174E">
        <w:rPr>
          <w:rFonts w:eastAsia="Arial" w:cs="Arial"/>
          <w:b/>
          <w:szCs w:val="24"/>
        </w:rPr>
        <w:t>.</w:t>
      </w:r>
      <w:r w:rsidRPr="0066174E">
        <w:rPr>
          <w:rFonts w:eastAsia="Arial" w:cs="Arial"/>
          <w:szCs w:val="24"/>
        </w:rPr>
        <w:t xml:space="preserve"> Contractor must at all times have financial resources sufficient, in the opinion of the State, to ensure performance of the Contract and must provide proof upon request. The State may require a performance bond (as specified in Schedule A</w:t>
      </w:r>
      <w:r w:rsidR="0095234E">
        <w:rPr>
          <w:rFonts w:eastAsia="Arial" w:cs="Arial"/>
          <w:szCs w:val="24"/>
        </w:rPr>
        <w:t xml:space="preserve"> – Statement of Work</w:t>
      </w:r>
      <w:r w:rsidRPr="0066174E">
        <w:rPr>
          <w:rFonts w:eastAsia="Arial" w:cs="Arial"/>
          <w:szCs w:val="24"/>
        </w:rPr>
        <w:t>) if, in the opinion of the State, it will ensure performance of the Contract.</w:t>
      </w:r>
    </w:p>
    <w:p w14:paraId="4A922EE5" w14:textId="119DFAEC" w:rsidR="0066174E" w:rsidRPr="0066174E" w:rsidRDefault="0066174E" w:rsidP="00B71A48">
      <w:pPr>
        <w:numPr>
          <w:ilvl w:val="0"/>
          <w:numId w:val="2"/>
        </w:numPr>
        <w:spacing w:before="120" w:after="120" w:line="240" w:lineRule="auto"/>
        <w:ind w:left="288"/>
        <w:rPr>
          <w:rFonts w:eastAsia="Arial" w:cs="Arial"/>
          <w:i/>
          <w:iCs/>
          <w:szCs w:val="24"/>
        </w:rPr>
      </w:pPr>
      <w:r w:rsidRPr="0066174E">
        <w:rPr>
          <w:rFonts w:eastAsia="Arial" w:cs="Arial"/>
          <w:b/>
          <w:bCs/>
          <w:szCs w:val="24"/>
        </w:rPr>
        <w:t xml:space="preserve">Insurance Requirements. </w:t>
      </w:r>
      <w:r w:rsidRPr="0066174E">
        <w:rPr>
          <w:rFonts w:eastAsia="Arial" w:cs="Arial"/>
          <w:szCs w:val="24"/>
        </w:rPr>
        <w:t xml:space="preserve">Contractor, at its sole expense, must maintain the insurance coverage identified below. All required insurance must: (a) protect the State from claims that may arise out of, are alleged to arise out of, or </w:t>
      </w:r>
      <w:r w:rsidR="004C4E16">
        <w:rPr>
          <w:rFonts w:eastAsia="Arial" w:cs="Arial"/>
          <w:szCs w:val="24"/>
        </w:rPr>
        <w:t xml:space="preserve">otherwise </w:t>
      </w:r>
      <w:r w:rsidRPr="0066174E">
        <w:rPr>
          <w:rFonts w:eastAsia="Arial" w:cs="Arial"/>
          <w:szCs w:val="24"/>
        </w:rPr>
        <w:t>result from Contractor's or a subcontractor's performance; (b) be primary and non-contributing to any comparable liability insurance (including self-insurance) carried by the State; and (c) be provided by a company with an A.M. Best rating of "A-" or better, and a financial size of VII or better.</w:t>
      </w:r>
    </w:p>
    <w:p w14:paraId="4998FBAF" w14:textId="3C86D0EB" w:rsidR="0066174E" w:rsidRPr="0066174E" w:rsidRDefault="0066174E" w:rsidP="00B71A48">
      <w:pPr>
        <w:spacing w:before="120" w:after="120" w:line="240" w:lineRule="auto"/>
        <w:ind w:left="288"/>
        <w:rPr>
          <w:rFonts w:eastAsia="Arial" w:cs="Arial"/>
          <w:i/>
          <w:iCs/>
          <w:szCs w:val="24"/>
        </w:rPr>
      </w:pPr>
      <w:r w:rsidRPr="0066174E">
        <w:rPr>
          <w:rFonts w:eastAsia="Arial" w:cs="Arial"/>
          <w:szCs w:val="24"/>
          <w:highlight w:val="green"/>
        </w:rPr>
        <w:t>[</w:t>
      </w: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377"/>
      </w:tblGrid>
      <w:tr w:rsidR="0066174E" w:rsidRPr="002F2DD3" w14:paraId="43C1BD00" w14:textId="77777777" w:rsidTr="00D53EDF">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703" w:type="dxa"/>
            <w:shd w:val="clear" w:color="auto" w:fill="0067AC"/>
          </w:tcPr>
          <w:p w14:paraId="4780AC2B" w14:textId="77777777" w:rsidR="0066174E" w:rsidRPr="00BE2C2F" w:rsidRDefault="0066174E" w:rsidP="006974B0">
            <w:pPr>
              <w:jc w:val="center"/>
              <w:rPr>
                <w:rFonts w:eastAsia="Arial" w:cs="Arial"/>
                <w:szCs w:val="24"/>
              </w:rPr>
            </w:pPr>
            <w:r w:rsidRPr="002F2DD3">
              <w:rPr>
                <w:rFonts w:eastAsia="Arial" w:cs="Arial"/>
                <w:szCs w:val="24"/>
              </w:rPr>
              <w:lastRenderedPageBreak/>
              <w:t>Required Limits</w:t>
            </w:r>
          </w:p>
        </w:tc>
        <w:tc>
          <w:tcPr>
            <w:tcW w:w="5377" w:type="dxa"/>
            <w:shd w:val="clear" w:color="auto" w:fill="0067AC"/>
          </w:tcPr>
          <w:p w14:paraId="2E59BD59" w14:textId="77777777" w:rsidR="0066174E" w:rsidRPr="00BE2C2F" w:rsidRDefault="0066174E" w:rsidP="006974B0">
            <w:pPr>
              <w:spacing w:after="120"/>
              <w:jc w:val="center"/>
              <w:cnfStyle w:val="100000000000" w:firstRow="1" w:lastRow="0" w:firstColumn="0" w:lastColumn="0" w:oddVBand="0" w:evenVBand="0" w:oddHBand="0" w:evenHBand="0" w:firstRowFirstColumn="0" w:firstRowLastColumn="0" w:lastRowFirstColumn="0" w:lastRowLastColumn="0"/>
              <w:rPr>
                <w:rFonts w:eastAsia="Arial" w:cs="Arial"/>
                <w:szCs w:val="24"/>
              </w:rPr>
            </w:pPr>
            <w:r w:rsidRPr="002F2DD3">
              <w:rPr>
                <w:rFonts w:eastAsia="Arial" w:cs="Arial"/>
                <w:szCs w:val="24"/>
              </w:rPr>
              <w:t>Additional Requirements</w:t>
            </w:r>
          </w:p>
        </w:tc>
      </w:tr>
      <w:tr w:rsidR="0066174E" w:rsidRPr="0066174E" w14:paraId="12C60589" w14:textId="77777777" w:rsidTr="00D53E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7A7C6F48" w14:textId="77777777" w:rsidR="0066174E" w:rsidRPr="006974B0" w:rsidRDefault="0066174E" w:rsidP="00D248B7">
            <w:pPr>
              <w:jc w:val="center"/>
              <w:rPr>
                <w:rFonts w:eastAsia="Arial" w:cs="Arial"/>
                <w:szCs w:val="24"/>
              </w:rPr>
            </w:pPr>
            <w:r w:rsidRPr="006974B0">
              <w:rPr>
                <w:rFonts w:eastAsia="Arial" w:cs="Arial"/>
                <w:szCs w:val="24"/>
              </w:rPr>
              <w:t>Commercial General Liability Insurance</w:t>
            </w:r>
          </w:p>
        </w:tc>
      </w:tr>
      <w:tr w:rsidR="0066174E" w:rsidRPr="0066174E" w14:paraId="6C8D080D" w14:textId="77777777" w:rsidTr="00D53ED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51CF0D4B" w14:textId="77777777" w:rsidR="0066174E" w:rsidRPr="00C2703B" w:rsidRDefault="0066174E" w:rsidP="00D248B7">
            <w:pPr>
              <w:spacing w:before="120"/>
              <w:rPr>
                <w:rFonts w:eastAsia="Arial" w:cs="Arial"/>
                <w:szCs w:val="24"/>
              </w:rPr>
            </w:pPr>
            <w:r w:rsidRPr="00C2703B">
              <w:rPr>
                <w:rFonts w:eastAsia="Arial" w:cs="Arial"/>
                <w:szCs w:val="24"/>
              </w:rPr>
              <w:t>Minimum Limits:</w:t>
            </w:r>
          </w:p>
          <w:p w14:paraId="0F3DDCC0" w14:textId="77777777" w:rsidR="0066174E" w:rsidRPr="006974B0" w:rsidRDefault="0066174E" w:rsidP="00D248B7">
            <w:pPr>
              <w:tabs>
                <w:tab w:val="left" w:pos="1170"/>
              </w:tabs>
              <w:rPr>
                <w:rFonts w:eastAsia="Arial" w:cs="Arial"/>
                <w:b w:val="0"/>
                <w:bCs w:val="0"/>
                <w:szCs w:val="24"/>
              </w:rPr>
            </w:pPr>
            <w:r w:rsidRPr="006974B0">
              <w:rPr>
                <w:rFonts w:eastAsia="Arial" w:cs="Arial"/>
                <w:b w:val="0"/>
                <w:bCs w:val="0"/>
                <w:szCs w:val="24"/>
              </w:rPr>
              <w:t>$1,000,000 Each Occurrence</w:t>
            </w:r>
          </w:p>
          <w:p w14:paraId="534A77CF" w14:textId="77777777" w:rsidR="0066174E" w:rsidRPr="006974B0" w:rsidRDefault="0066174E" w:rsidP="00D248B7">
            <w:pPr>
              <w:tabs>
                <w:tab w:val="left" w:pos="1170"/>
              </w:tabs>
              <w:rPr>
                <w:rFonts w:eastAsia="Arial" w:cs="Arial"/>
                <w:b w:val="0"/>
                <w:bCs w:val="0"/>
                <w:szCs w:val="24"/>
              </w:rPr>
            </w:pPr>
            <w:r w:rsidRPr="006974B0">
              <w:rPr>
                <w:rFonts w:eastAsia="Arial" w:cs="Arial"/>
                <w:b w:val="0"/>
                <w:bCs w:val="0"/>
                <w:szCs w:val="24"/>
              </w:rPr>
              <w:t>$1,000,000 Personal &amp; Advertising Injury</w:t>
            </w:r>
          </w:p>
          <w:p w14:paraId="6AE313AB" w14:textId="2492CE18" w:rsidR="0066174E" w:rsidRPr="006974B0" w:rsidRDefault="0066174E" w:rsidP="00D248B7">
            <w:pPr>
              <w:tabs>
                <w:tab w:val="left" w:pos="1170"/>
              </w:tabs>
              <w:rPr>
                <w:rFonts w:eastAsia="Arial" w:cs="Arial"/>
                <w:b w:val="0"/>
                <w:bCs w:val="0"/>
                <w:szCs w:val="24"/>
              </w:rPr>
            </w:pPr>
            <w:r w:rsidRPr="006974B0">
              <w:rPr>
                <w:rFonts w:eastAsia="Arial" w:cs="Arial"/>
                <w:b w:val="0"/>
                <w:bCs w:val="0"/>
                <w:szCs w:val="24"/>
              </w:rPr>
              <w:t>$2,000,000 Products/Completed Operations</w:t>
            </w:r>
          </w:p>
          <w:p w14:paraId="24766E4D" w14:textId="77777777" w:rsidR="0066174E" w:rsidRPr="006974B0" w:rsidRDefault="0066174E" w:rsidP="00D248B7">
            <w:pPr>
              <w:rPr>
                <w:rFonts w:eastAsia="Arial" w:cs="Arial"/>
                <w:b w:val="0"/>
                <w:bCs w:val="0"/>
                <w:szCs w:val="24"/>
              </w:rPr>
            </w:pPr>
            <w:r w:rsidRPr="006974B0">
              <w:rPr>
                <w:rFonts w:eastAsia="Arial" w:cs="Arial"/>
                <w:b w:val="0"/>
                <w:bCs w:val="0"/>
                <w:szCs w:val="24"/>
              </w:rPr>
              <w:t>$2,000,000 General Aggregate</w:t>
            </w:r>
          </w:p>
          <w:p w14:paraId="34557E64" w14:textId="74AFF3B2" w:rsidR="0066174E" w:rsidRPr="006974B0" w:rsidRDefault="0066174E" w:rsidP="00D248B7">
            <w:pPr>
              <w:spacing w:after="120"/>
              <w:rPr>
                <w:rFonts w:eastAsia="Arial" w:cs="Arial"/>
                <w:b w:val="0"/>
                <w:bCs w:val="0"/>
                <w:szCs w:val="24"/>
              </w:rPr>
            </w:pPr>
          </w:p>
        </w:tc>
        <w:tc>
          <w:tcPr>
            <w:tcW w:w="5377" w:type="dxa"/>
          </w:tcPr>
          <w:p w14:paraId="4EDE816B" w14:textId="3A4E9E02" w:rsidR="0066174E" w:rsidRPr="0066174E" w:rsidRDefault="0066174E" w:rsidP="00D248B7">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Contractor must have their policy endorsed to add “the State of Michigan, its departments, divisions, agencies, offices, commissions, officers, employees, and agents” as additional insureds using endorsement CG 20 10 11 85, or both CG 20</w:t>
            </w:r>
            <w:r w:rsidR="004C4E16">
              <w:rPr>
                <w:rFonts w:eastAsia="Arial" w:cs="Arial"/>
                <w:szCs w:val="24"/>
              </w:rPr>
              <w:t xml:space="preserve"> </w:t>
            </w:r>
            <w:r w:rsidRPr="0066174E">
              <w:rPr>
                <w:rFonts w:eastAsia="Arial" w:cs="Arial"/>
                <w:szCs w:val="24"/>
              </w:rPr>
              <w:t xml:space="preserve">10 </w:t>
            </w:r>
            <w:r w:rsidR="004C4E16">
              <w:rPr>
                <w:rFonts w:eastAsia="Arial" w:cs="Arial"/>
                <w:szCs w:val="24"/>
              </w:rPr>
              <w:t>12</w:t>
            </w:r>
            <w:r w:rsidRPr="0066174E">
              <w:rPr>
                <w:rFonts w:eastAsia="Arial" w:cs="Arial"/>
                <w:szCs w:val="24"/>
              </w:rPr>
              <w:t xml:space="preserve"> </w:t>
            </w:r>
            <w:r w:rsidR="004C4E16">
              <w:rPr>
                <w:rFonts w:eastAsia="Arial" w:cs="Arial"/>
                <w:szCs w:val="24"/>
              </w:rPr>
              <w:t>19</w:t>
            </w:r>
            <w:r w:rsidRPr="0066174E">
              <w:rPr>
                <w:rFonts w:eastAsia="Arial" w:cs="Arial"/>
                <w:szCs w:val="24"/>
              </w:rPr>
              <w:t xml:space="preserve"> and CG 20</w:t>
            </w:r>
            <w:r w:rsidR="004C4E16">
              <w:rPr>
                <w:rFonts w:eastAsia="Arial" w:cs="Arial"/>
                <w:szCs w:val="24"/>
              </w:rPr>
              <w:t xml:space="preserve"> </w:t>
            </w:r>
            <w:r w:rsidRPr="0066174E">
              <w:rPr>
                <w:rFonts w:eastAsia="Arial" w:cs="Arial"/>
                <w:szCs w:val="24"/>
              </w:rPr>
              <w:t xml:space="preserve">37 </w:t>
            </w:r>
            <w:r w:rsidR="004C4E16">
              <w:rPr>
                <w:rFonts w:eastAsia="Arial" w:cs="Arial"/>
                <w:szCs w:val="24"/>
              </w:rPr>
              <w:t>12 19</w:t>
            </w:r>
            <w:r w:rsidRPr="0066174E">
              <w:rPr>
                <w:rFonts w:eastAsia="Arial" w:cs="Arial"/>
                <w:szCs w:val="24"/>
              </w:rPr>
              <w:t>.</w:t>
            </w:r>
          </w:p>
          <w:p w14:paraId="2ECC3EAC" w14:textId="1B0990A7" w:rsidR="0066174E" w:rsidRPr="0066174E" w:rsidRDefault="0066174E" w:rsidP="004F3BB1">
            <w:pPr>
              <w:spacing w:after="120"/>
              <w:cnfStyle w:val="000000000000" w:firstRow="0" w:lastRow="0" w:firstColumn="0" w:lastColumn="0" w:oddVBand="0" w:evenVBand="0" w:oddHBand="0" w:evenHBand="0" w:firstRowFirstColumn="0" w:firstRowLastColumn="0" w:lastRowFirstColumn="0" w:lastRowLastColumn="0"/>
              <w:rPr>
                <w:rFonts w:eastAsia="Arial" w:cs="Arial"/>
                <w:b/>
                <w:bCs/>
                <w:szCs w:val="24"/>
              </w:rPr>
            </w:pPr>
          </w:p>
        </w:tc>
      </w:tr>
      <w:tr w:rsidR="004F3BB1" w:rsidRPr="0066174E" w14:paraId="59602EA2" w14:textId="77777777" w:rsidTr="00D53E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6EB964E2" w14:textId="547C26FD" w:rsidR="004F3BB1" w:rsidRPr="0066174E" w:rsidRDefault="004F3BB1" w:rsidP="00953D3D">
            <w:pPr>
              <w:jc w:val="center"/>
              <w:rPr>
                <w:rFonts w:eastAsia="Arial" w:cs="Arial"/>
                <w:szCs w:val="24"/>
              </w:rPr>
            </w:pPr>
            <w:r w:rsidRPr="004F3BB1">
              <w:rPr>
                <w:rFonts w:eastAsia="Arial" w:cs="Arial"/>
                <w:szCs w:val="24"/>
              </w:rPr>
              <w:t>Automobile Liability Insurance</w:t>
            </w:r>
          </w:p>
        </w:tc>
      </w:tr>
      <w:tr w:rsidR="004F3BB1" w:rsidRPr="0066174E" w14:paraId="49B779FF" w14:textId="77777777" w:rsidTr="00D53ED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1ED01729" w14:textId="77777777" w:rsidR="004F3BB1" w:rsidRPr="00C2703B" w:rsidRDefault="004F3BB1" w:rsidP="004F3BB1">
            <w:pPr>
              <w:rPr>
                <w:rFonts w:eastAsia="Arial" w:cs="Arial"/>
                <w:szCs w:val="24"/>
              </w:rPr>
            </w:pPr>
            <w:r w:rsidRPr="00C2703B">
              <w:rPr>
                <w:rFonts w:eastAsia="Arial" w:cs="Arial"/>
                <w:szCs w:val="24"/>
              </w:rPr>
              <w:t>Minimum Limits:</w:t>
            </w:r>
          </w:p>
          <w:p w14:paraId="4EAA29C7" w14:textId="30154C79" w:rsidR="004F3BB1" w:rsidRPr="006974B0" w:rsidRDefault="004F3BB1" w:rsidP="004F3BB1">
            <w:pPr>
              <w:rPr>
                <w:rFonts w:eastAsia="Arial" w:cs="Arial"/>
                <w:b w:val="0"/>
                <w:bCs w:val="0"/>
                <w:szCs w:val="24"/>
              </w:rPr>
            </w:pPr>
            <w:r w:rsidRPr="004F3BB1">
              <w:rPr>
                <w:rFonts w:eastAsia="Arial" w:cs="Arial"/>
                <w:b w:val="0"/>
                <w:bCs w:val="0"/>
                <w:szCs w:val="24"/>
              </w:rPr>
              <w:t>$1,000,000 Per Accident</w:t>
            </w:r>
          </w:p>
        </w:tc>
        <w:tc>
          <w:tcPr>
            <w:tcW w:w="5377" w:type="dxa"/>
          </w:tcPr>
          <w:p w14:paraId="71118F68" w14:textId="3C2389DC" w:rsidR="004F3BB1" w:rsidRPr="0066174E" w:rsidRDefault="004F3BB1" w:rsidP="004F3BB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 xml:space="preserve">Contractor must have their policy: (1) endorsed to add “the State of Michigan, its departments, divisions, agencies, offices, commissions, officers, employees, and agents” as additional insureds; and (2) include Hired and Non-Owned Automobile coverage. </w:t>
            </w:r>
          </w:p>
        </w:tc>
      </w:tr>
      <w:tr w:rsidR="004F3BB1" w:rsidRPr="0066174E" w14:paraId="0C2A7003" w14:textId="77777777" w:rsidTr="00D53E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3A19D5C3" w14:textId="441E6AAB" w:rsidR="004F3BB1" w:rsidRPr="004F3BB1" w:rsidRDefault="004F3BB1" w:rsidP="0033760B">
            <w:pPr>
              <w:keepNext/>
              <w:keepLines/>
              <w:jc w:val="center"/>
              <w:rPr>
                <w:rFonts w:eastAsia="Arial" w:cs="Arial"/>
                <w:szCs w:val="24"/>
              </w:rPr>
            </w:pPr>
            <w:r w:rsidRPr="004F3BB1">
              <w:rPr>
                <w:rFonts w:eastAsia="Arial" w:cs="Arial"/>
                <w:szCs w:val="24"/>
              </w:rPr>
              <w:t>Workers' Compensation Insurance</w:t>
            </w:r>
          </w:p>
        </w:tc>
      </w:tr>
      <w:tr w:rsidR="004F3BB1" w:rsidRPr="004F3BB1" w14:paraId="0C62ECBF" w14:textId="77777777" w:rsidTr="00D53ED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4A212351" w14:textId="77777777" w:rsidR="004F3BB1" w:rsidRPr="00EC251F" w:rsidRDefault="004F3BB1" w:rsidP="0033760B">
            <w:pPr>
              <w:keepNext/>
              <w:keepLines/>
              <w:ind w:hanging="30"/>
              <w:rPr>
                <w:rFonts w:eastAsia="Arial" w:cs="Arial"/>
                <w:szCs w:val="24"/>
              </w:rPr>
            </w:pPr>
            <w:r w:rsidRPr="00EC251F">
              <w:rPr>
                <w:rFonts w:eastAsia="Arial" w:cs="Arial"/>
                <w:szCs w:val="24"/>
              </w:rPr>
              <w:t>Minimum Limits:</w:t>
            </w:r>
          </w:p>
          <w:p w14:paraId="7B7E88AB" w14:textId="7454C2A6" w:rsidR="004F3BB1" w:rsidRPr="004F3BB1" w:rsidRDefault="004F3BB1" w:rsidP="0033760B">
            <w:pPr>
              <w:keepNext/>
              <w:keepLines/>
              <w:rPr>
                <w:rFonts w:eastAsia="Arial" w:cs="Arial"/>
                <w:b w:val="0"/>
                <w:bCs w:val="0"/>
                <w:szCs w:val="24"/>
              </w:rPr>
            </w:pPr>
            <w:r w:rsidRPr="004F3BB1">
              <w:rPr>
                <w:rFonts w:eastAsia="Arial" w:cs="Arial"/>
                <w:b w:val="0"/>
                <w:bCs w:val="0"/>
                <w:szCs w:val="24"/>
              </w:rPr>
              <w:t>Coverage according to applicable laws governing work activities.</w:t>
            </w:r>
          </w:p>
        </w:tc>
        <w:tc>
          <w:tcPr>
            <w:tcW w:w="5377" w:type="dxa"/>
          </w:tcPr>
          <w:p w14:paraId="404E06AD" w14:textId="72BC4D8B" w:rsidR="004F3BB1" w:rsidRPr="004F3BB1" w:rsidRDefault="004F3BB1" w:rsidP="004F3BB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Cs w:val="24"/>
              </w:rPr>
            </w:pPr>
            <w:r w:rsidRPr="004F3BB1">
              <w:rPr>
                <w:rFonts w:eastAsia="Arial" w:cs="Arial"/>
                <w:szCs w:val="24"/>
              </w:rPr>
              <w:t>Waiver of subrogation, except where waiver is prohibited by law.</w:t>
            </w:r>
          </w:p>
        </w:tc>
      </w:tr>
      <w:tr w:rsidR="00D53EDF" w:rsidRPr="0066174E" w14:paraId="1201FF7C" w14:textId="77777777" w:rsidTr="00B825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4FF2004A" w14:textId="591ED9B9" w:rsidR="00D53EDF" w:rsidRPr="00D53EDF" w:rsidRDefault="00D53EDF" w:rsidP="00D53EDF">
            <w:pPr>
              <w:keepNext/>
              <w:keepLines/>
              <w:spacing w:before="120" w:after="120"/>
              <w:jc w:val="center"/>
              <w:rPr>
                <w:rFonts w:eastAsia="Arial" w:cs="Arial"/>
                <w:szCs w:val="24"/>
              </w:rPr>
            </w:pPr>
            <w:r w:rsidRPr="00D53EDF">
              <w:rPr>
                <w:rFonts w:eastAsia="Arial" w:cs="Arial"/>
                <w:szCs w:val="24"/>
              </w:rPr>
              <w:t>Employers Liability Insurance</w:t>
            </w:r>
          </w:p>
        </w:tc>
      </w:tr>
      <w:tr w:rsidR="004F3BB1" w:rsidRPr="0066174E" w14:paraId="298DC30A" w14:textId="77777777" w:rsidTr="00D53ED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3E801FE0" w14:textId="77777777" w:rsidR="004F3BB1" w:rsidRPr="00EC251F" w:rsidRDefault="004F3BB1" w:rsidP="00D53EDF">
            <w:pPr>
              <w:keepNext/>
              <w:keepLines/>
              <w:ind w:hanging="30"/>
              <w:rPr>
                <w:rFonts w:eastAsia="Arial" w:cs="Arial"/>
                <w:szCs w:val="24"/>
              </w:rPr>
            </w:pPr>
            <w:r w:rsidRPr="00EC251F">
              <w:rPr>
                <w:rFonts w:eastAsia="Arial" w:cs="Arial"/>
                <w:szCs w:val="24"/>
              </w:rPr>
              <w:t>Minimum Limits:</w:t>
            </w:r>
          </w:p>
          <w:p w14:paraId="5453B046" w14:textId="77777777" w:rsidR="004F3BB1" w:rsidRPr="004F3BB1" w:rsidRDefault="004F3BB1" w:rsidP="00D53EDF">
            <w:pPr>
              <w:keepNext/>
              <w:keepLines/>
              <w:tabs>
                <w:tab w:val="left" w:pos="1170"/>
              </w:tabs>
              <w:ind w:hanging="30"/>
              <w:rPr>
                <w:rFonts w:eastAsia="Arial" w:cs="Arial"/>
                <w:b w:val="0"/>
                <w:bCs w:val="0"/>
                <w:szCs w:val="24"/>
              </w:rPr>
            </w:pPr>
            <w:r w:rsidRPr="004F3BB1">
              <w:rPr>
                <w:rFonts w:eastAsia="Arial" w:cs="Arial"/>
                <w:b w:val="0"/>
                <w:bCs w:val="0"/>
                <w:szCs w:val="24"/>
              </w:rPr>
              <w:t>$500,000 Each Accident</w:t>
            </w:r>
          </w:p>
          <w:p w14:paraId="299E5223" w14:textId="77777777" w:rsidR="004F3BB1" w:rsidRPr="004F3BB1" w:rsidRDefault="004F3BB1" w:rsidP="00D53EDF">
            <w:pPr>
              <w:keepNext/>
              <w:keepLines/>
              <w:tabs>
                <w:tab w:val="left" w:pos="1170"/>
              </w:tabs>
              <w:ind w:hanging="30"/>
              <w:rPr>
                <w:rFonts w:eastAsia="Arial" w:cs="Arial"/>
                <w:b w:val="0"/>
                <w:bCs w:val="0"/>
                <w:szCs w:val="24"/>
              </w:rPr>
            </w:pPr>
            <w:r w:rsidRPr="004F3BB1">
              <w:rPr>
                <w:rFonts w:eastAsia="Arial" w:cs="Arial"/>
                <w:b w:val="0"/>
                <w:bCs w:val="0"/>
                <w:szCs w:val="24"/>
              </w:rPr>
              <w:t>$500,000 Each Employee by Disease</w:t>
            </w:r>
          </w:p>
          <w:p w14:paraId="012FC03F" w14:textId="39C1C0FD" w:rsidR="004F3BB1" w:rsidRPr="004F3BB1" w:rsidRDefault="004F3BB1" w:rsidP="00D53EDF">
            <w:pPr>
              <w:keepNext/>
              <w:keepLines/>
              <w:spacing w:after="120"/>
              <w:ind w:hanging="30"/>
              <w:rPr>
                <w:rFonts w:eastAsia="Arial" w:cs="Arial"/>
                <w:b w:val="0"/>
                <w:bCs w:val="0"/>
                <w:szCs w:val="24"/>
              </w:rPr>
            </w:pPr>
            <w:r w:rsidRPr="004F3BB1">
              <w:rPr>
                <w:rFonts w:eastAsia="Arial" w:cs="Arial"/>
                <w:b w:val="0"/>
                <w:bCs w:val="0"/>
                <w:szCs w:val="24"/>
              </w:rPr>
              <w:t>$500,000 Aggregate Disease</w:t>
            </w:r>
          </w:p>
        </w:tc>
        <w:tc>
          <w:tcPr>
            <w:tcW w:w="5377" w:type="dxa"/>
          </w:tcPr>
          <w:p w14:paraId="1FEEDC7F" w14:textId="77777777" w:rsidR="004F3BB1" w:rsidRPr="004F3BB1" w:rsidRDefault="004F3BB1" w:rsidP="004F3BB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Cs w:val="24"/>
              </w:rPr>
            </w:pPr>
          </w:p>
        </w:tc>
      </w:tr>
    </w:tbl>
    <w:p w14:paraId="59BCBCE3" w14:textId="4CA6347B" w:rsidR="0066174E" w:rsidRPr="0066174E" w:rsidRDefault="0066174E" w:rsidP="00D53EDF">
      <w:pPr>
        <w:spacing w:before="120" w:after="120" w:line="240" w:lineRule="auto"/>
        <w:ind w:left="288"/>
        <w:rPr>
          <w:rFonts w:eastAsia="Arial" w:cs="Arial"/>
          <w:szCs w:val="24"/>
        </w:rPr>
      </w:pPr>
      <w:r w:rsidRPr="0066174E">
        <w:rPr>
          <w:rFonts w:eastAsia="Arial" w:cs="Arial"/>
          <w:szCs w:val="24"/>
        </w:rPr>
        <w:t xml:space="preserve">If any of the required policies provide </w:t>
      </w:r>
      <w:r w:rsidRPr="0066174E">
        <w:rPr>
          <w:rFonts w:eastAsia="Arial" w:cs="Arial"/>
          <w:b/>
          <w:bCs/>
          <w:szCs w:val="24"/>
        </w:rPr>
        <w:t xml:space="preserve">claims-made </w:t>
      </w:r>
      <w:r w:rsidRPr="0066174E">
        <w:rPr>
          <w:rFonts w:eastAsia="Arial" w:cs="Arial"/>
          <w:szCs w:val="24"/>
        </w:rPr>
        <w:t>coverage, the Contractor must: (a) provide coverage with a retroactive date before the Effective Date of the Contract or the beginning of Contract Activities; (b) maintain coverage and provide evidence of coverage for at least three (3) years after completion of the Contract Activities; and (c) if coverage is cancelled or not renewed, and not replaced with another claims-made policy form with a retroactive date prior to the Contract Effective Date, Contractor must purchase extended reporting coverage for a minimum of three (3) years after completion of work.</w:t>
      </w:r>
    </w:p>
    <w:p w14:paraId="0275E856" w14:textId="3E242993" w:rsidR="0066174E" w:rsidRPr="0066174E" w:rsidRDefault="0066174E" w:rsidP="00B71A48">
      <w:pPr>
        <w:spacing w:after="120" w:line="240" w:lineRule="auto"/>
        <w:ind w:left="288"/>
        <w:rPr>
          <w:rFonts w:eastAsia="Arial" w:cs="Arial"/>
          <w:szCs w:val="24"/>
        </w:rPr>
      </w:pPr>
      <w:r w:rsidRPr="0066174E">
        <w:rPr>
          <w:rFonts w:eastAsia="Arial" w:cs="Arial"/>
          <w:szCs w:val="24"/>
        </w:rPr>
        <w:t>Contractor must: (a) provide insurance certificates to the Contract Administrator, containing the agreement or delivery order number, at Contract formation and within twenty (20) calendar days of the expiration date of the applicable policies; (b) require that subcontractors maintain the required insurance contained in this Section; (c) notify the Contract Administrator within five (5) business days if any insurance is cancelled; and (d) waive all rights against the State for damages covered by insurance. Failure to maintain the required insurance does not limit this waiver.</w:t>
      </w:r>
    </w:p>
    <w:p w14:paraId="005EDEB9" w14:textId="77777777" w:rsidR="0066174E" w:rsidRPr="0066174E" w:rsidRDefault="0066174E" w:rsidP="00B71A48">
      <w:pPr>
        <w:spacing w:after="120" w:line="240" w:lineRule="auto"/>
        <w:ind w:left="288"/>
        <w:rPr>
          <w:rFonts w:eastAsia="Arial" w:cs="Arial"/>
          <w:szCs w:val="24"/>
        </w:rPr>
      </w:pPr>
      <w:r w:rsidRPr="0066174E">
        <w:rPr>
          <w:rFonts w:eastAsia="Arial" w:cs="Arial"/>
          <w:szCs w:val="24"/>
        </w:rPr>
        <w:lastRenderedPageBreak/>
        <w:t>This Section</w:t>
      </w:r>
      <w:r w:rsidRPr="0066174E">
        <w:rPr>
          <w:rFonts w:eastAsia="Arial" w:cs="Arial"/>
          <w:b/>
          <w:bCs/>
          <w:szCs w:val="24"/>
        </w:rPr>
        <w:t xml:space="preserve"> </w:t>
      </w:r>
      <w:r w:rsidRPr="0066174E">
        <w:rPr>
          <w:rFonts w:eastAsia="Arial" w:cs="Arial"/>
          <w:szCs w:val="24"/>
        </w:rPr>
        <w:t>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2B2196DF" w14:textId="7B0C888D" w:rsidR="0066174E" w:rsidRPr="00105DE4" w:rsidRDefault="0066174E" w:rsidP="49E23F6B">
      <w:pPr>
        <w:numPr>
          <w:ilvl w:val="0"/>
          <w:numId w:val="2"/>
        </w:numPr>
        <w:spacing w:before="120" w:after="120" w:line="240" w:lineRule="auto"/>
        <w:ind w:left="288"/>
        <w:rPr>
          <w:rFonts w:cs="Arial"/>
        </w:rPr>
      </w:pPr>
      <w:r w:rsidRPr="49E23F6B">
        <w:rPr>
          <w:rFonts w:eastAsia="Arial" w:cs="Arial"/>
          <w:b/>
          <w:bCs/>
        </w:rPr>
        <w:t xml:space="preserve">Administrative Fee and </w:t>
      </w:r>
      <w:proofErr w:type="spellStart"/>
      <w:r w:rsidRPr="49E23F6B">
        <w:rPr>
          <w:rFonts w:eastAsia="Arial" w:cs="Arial"/>
          <w:b/>
          <w:bCs/>
        </w:rPr>
        <w:t>Reporting</w:t>
      </w:r>
      <w:r w:rsidRPr="49E23F6B">
        <w:rPr>
          <w:rFonts w:eastAsia="Arial" w:cs="Arial"/>
        </w:rPr>
        <w:t>Contractor</w:t>
      </w:r>
      <w:proofErr w:type="spellEnd"/>
      <w:r w:rsidRPr="49E23F6B">
        <w:rPr>
          <w:rFonts w:eastAsia="Arial" w:cs="Arial"/>
        </w:rPr>
        <w:t xml:space="preserve"> must pay an administrative fee of </w:t>
      </w:r>
      <w:r w:rsidRPr="00B90A43">
        <w:rPr>
          <w:rFonts w:eastAsia="Arial" w:cs="Arial"/>
        </w:rPr>
        <w:t>1%</w:t>
      </w:r>
      <w:r w:rsidRPr="49E23F6B">
        <w:rPr>
          <w:rFonts w:eastAsia="Arial" w:cs="Arial"/>
        </w:rPr>
        <w:t xml:space="preserve"> on all payments made to Contractor under the Contract including transactions with the State (including its departments, divisions, agencies, offices, and commissions), </w:t>
      </w:r>
      <w:proofErr w:type="spellStart"/>
      <w:r w:rsidRPr="49E23F6B">
        <w:rPr>
          <w:rFonts w:eastAsia="Arial" w:cs="Arial"/>
        </w:rPr>
        <w:t>MiDEAL</w:t>
      </w:r>
      <w:proofErr w:type="spellEnd"/>
      <w:r w:rsidRPr="49E23F6B">
        <w:rPr>
          <w:rFonts w:eastAsia="Arial" w:cs="Arial"/>
        </w:rPr>
        <w:t xml:space="preserve"> members (including governmental subdivisions and authorized entities). Administrative fee payments must be made online by check or credit card at: </w:t>
      </w:r>
      <w:hyperlink r:id="rId12" w:history="1">
        <w:r w:rsidR="007C665B" w:rsidRPr="49E23F6B">
          <w:rPr>
            <w:rStyle w:val="Hyperlink"/>
            <w:rFonts w:cs="Arial"/>
          </w:rPr>
          <w:t>https://www.thepayplace.com/mi/dtmb/adminfee</w:t>
        </w:r>
      </w:hyperlink>
    </w:p>
    <w:p w14:paraId="42A5A5C7" w14:textId="77777777" w:rsidR="0066174E" w:rsidRPr="0066174E" w:rsidRDefault="0066174E" w:rsidP="00B71A48">
      <w:pPr>
        <w:spacing w:after="120" w:line="240" w:lineRule="auto"/>
        <w:ind w:left="288"/>
        <w:rPr>
          <w:rFonts w:eastAsia="Arial" w:cs="Arial"/>
          <w:szCs w:val="24"/>
        </w:rPr>
      </w:pPr>
      <w:r w:rsidRPr="0066174E">
        <w:rPr>
          <w:rFonts w:eastAsia="Arial" w:cs="Arial"/>
          <w:szCs w:val="24"/>
        </w:rPr>
        <w:t>Contractor must submit an itemized purchasing activity report, which includes at a minimum, the name of the purchasing entity and the total dollar volume in sales. Reports should be mailed to MiDeal@michigan.gov.</w:t>
      </w:r>
    </w:p>
    <w:p w14:paraId="0AC2FE77" w14:textId="763CA717" w:rsidR="0066174E" w:rsidRPr="0066174E" w:rsidRDefault="0066174E" w:rsidP="00B71A48">
      <w:pPr>
        <w:spacing w:after="120" w:line="240" w:lineRule="auto"/>
        <w:ind w:left="288"/>
        <w:rPr>
          <w:rFonts w:eastAsia="Arial" w:cs="Arial"/>
          <w:szCs w:val="24"/>
        </w:rPr>
      </w:pPr>
      <w:r w:rsidRPr="0066174E">
        <w:rPr>
          <w:rFonts w:eastAsia="Arial" w:cs="Arial"/>
          <w:szCs w:val="24"/>
        </w:rPr>
        <w:t>The administrative fee and purchasing activity report are due within 30 calendar days from the last day of each calendar quarter.</w:t>
      </w:r>
    </w:p>
    <w:p w14:paraId="6787AD81" w14:textId="6694F1C9" w:rsidR="0066174E" w:rsidRPr="004F0853"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Extended Purchasing Program. </w:t>
      </w:r>
      <w:r w:rsidRPr="004F0853">
        <w:rPr>
          <w:rFonts w:eastAsia="Arial" w:cs="Arial"/>
          <w:szCs w:val="24"/>
        </w:rPr>
        <w:t xml:space="preserve">This contract is extended to MiDEAL members. MiDEAL members include local units of government, school districts, universities, community colleges, and nonprofit hospitals. A current list of MiDEAL members is available at </w:t>
      </w:r>
      <w:hyperlink r:id="rId13" w:history="1">
        <w:r w:rsidRPr="004F0853">
          <w:rPr>
            <w:rFonts w:eastAsia="Arial" w:cs="Arial"/>
            <w:color w:val="0000FF"/>
            <w:szCs w:val="24"/>
            <w:u w:val="single"/>
          </w:rPr>
          <w:t>www.michigan.gov/mideal</w:t>
        </w:r>
      </w:hyperlink>
      <w:r w:rsidRPr="004F0853">
        <w:rPr>
          <w:rFonts w:eastAsia="Arial" w:cs="Arial"/>
          <w:szCs w:val="24"/>
        </w:rPr>
        <w:t>.</w:t>
      </w:r>
    </w:p>
    <w:p w14:paraId="7A2EC303" w14:textId="06C37AB8" w:rsidR="0066174E" w:rsidRPr="00C4671D" w:rsidRDefault="0066174E" w:rsidP="00B71A48">
      <w:pPr>
        <w:spacing w:before="120" w:after="120" w:line="240" w:lineRule="auto"/>
        <w:ind w:left="288"/>
        <w:rPr>
          <w:rFonts w:eastAsia="Arial" w:cs="Arial"/>
          <w:szCs w:val="24"/>
        </w:rPr>
      </w:pPr>
      <w:r w:rsidRPr="0066174E">
        <w:rPr>
          <w:rFonts w:eastAsia="Arial" w:cs="Arial"/>
          <w:szCs w:val="24"/>
        </w:rPr>
        <w:t>Upon written agreement between the State and Contractor, this contract may also be extended to</w:t>
      </w:r>
      <w:r w:rsidR="00313315">
        <w:rPr>
          <w:rFonts w:eastAsia="Arial" w:cs="Arial"/>
          <w:szCs w:val="24"/>
        </w:rPr>
        <w:t xml:space="preserve"> </w:t>
      </w:r>
      <w:r w:rsidRPr="0066174E">
        <w:rPr>
          <w:rFonts w:eastAsia="Arial" w:cs="Arial"/>
          <w:szCs w:val="24"/>
        </w:rPr>
        <w:t>State of Michigan employees.</w:t>
      </w:r>
    </w:p>
    <w:p w14:paraId="6EFC462B" w14:textId="157C1983" w:rsidR="0066174E" w:rsidRPr="0066174E" w:rsidRDefault="0066174E" w:rsidP="00B71A48">
      <w:pPr>
        <w:spacing w:after="120" w:line="240" w:lineRule="auto"/>
        <w:ind w:left="288"/>
        <w:rPr>
          <w:rFonts w:eastAsia="Arial" w:cs="Arial"/>
          <w:szCs w:val="24"/>
        </w:rPr>
      </w:pPr>
      <w:r w:rsidRPr="0066174E">
        <w:rPr>
          <w:rFonts w:eastAsia="Arial" w:cs="Arial"/>
          <w:szCs w:val="24"/>
        </w:rPr>
        <w:t>If extended, Contractor must supply all Contract Activities at the established Contract prices and terms. The State reserves the right to impose an administrative fee and negotiate additional discounts based on any increased volume generated by such extensions.</w:t>
      </w:r>
    </w:p>
    <w:p w14:paraId="709880D9" w14:textId="54EB6F3C" w:rsidR="0066174E" w:rsidRPr="0066174E" w:rsidRDefault="0066174E" w:rsidP="00B71A48">
      <w:pPr>
        <w:spacing w:after="120" w:line="240" w:lineRule="auto"/>
        <w:ind w:left="288"/>
        <w:rPr>
          <w:rFonts w:eastAsia="Arial" w:cs="Arial"/>
          <w:szCs w:val="24"/>
        </w:rPr>
      </w:pPr>
      <w:r w:rsidRPr="0066174E">
        <w:rPr>
          <w:rFonts w:eastAsia="Arial" w:cs="Arial"/>
          <w:szCs w:val="24"/>
        </w:rPr>
        <w:t>Contractor must submit invoices to, and receive payment from, extended purchasing program members on a direct and</w:t>
      </w:r>
      <w:r w:rsidRPr="0066174E">
        <w:rPr>
          <w:rFonts w:eastAsia="Arial" w:cs="Arial"/>
          <w:i/>
          <w:iCs/>
          <w:szCs w:val="24"/>
        </w:rPr>
        <w:t xml:space="preserve"> </w:t>
      </w:r>
      <w:r w:rsidRPr="0066174E">
        <w:rPr>
          <w:rFonts w:eastAsia="Arial" w:cs="Arial"/>
          <w:szCs w:val="24"/>
        </w:rPr>
        <w:t>individual basis.</w:t>
      </w:r>
    </w:p>
    <w:p w14:paraId="609B1CD6" w14:textId="77777777" w:rsidR="004F0853" w:rsidRPr="004F0853"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Independent Contractor. </w:t>
      </w:r>
      <w:r w:rsidRPr="0066174E">
        <w:rPr>
          <w:rFonts w:eastAsia="Arial" w:cs="Arial"/>
          <w:szCs w:val="24"/>
        </w:rPr>
        <w:t>Contractor is an independent contractor and assumes all rights, obligations and liabilities set forth in this Contract.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66174E">
        <w:rPr>
          <w:rFonts w:eastAsia="Arial" w:cs="Arial"/>
          <w:b/>
          <w:bCs/>
          <w:szCs w:val="24"/>
        </w:rPr>
        <w:t xml:space="preserve"> </w:t>
      </w:r>
    </w:p>
    <w:p w14:paraId="26B0271A" w14:textId="2C6E51A2" w:rsidR="0066174E" w:rsidRPr="00C4671D"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Subcontracting. </w:t>
      </w:r>
      <w:r w:rsidRPr="0066174E">
        <w:rPr>
          <w:rFonts w:eastAsia="Arial" w:cs="Arial"/>
          <w:szCs w:val="24"/>
        </w:rPr>
        <w:t xml:space="preserve">Contractor may not delegate any of its obligations under the Contract without the prior written approval of the State.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w:t>
      </w:r>
      <w:r w:rsidRPr="0066174E">
        <w:rPr>
          <w:rFonts w:eastAsia="Arial" w:cs="Arial"/>
          <w:szCs w:val="24"/>
        </w:rPr>
        <w:lastRenderedPageBreak/>
        <w:t>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4ED8D59B"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Staffing. </w:t>
      </w:r>
      <w:r w:rsidRPr="0066174E">
        <w:rPr>
          <w:rFonts w:eastAsia="Arial" w:cs="Arial"/>
          <w:szCs w:val="24"/>
        </w:rPr>
        <w:t>The State’s Contract Administrator may require Contractor to remove or reassign personnel by providing a notice to Contractor.</w:t>
      </w:r>
    </w:p>
    <w:p w14:paraId="38A93B5E" w14:textId="1F3E7005" w:rsidR="0066174E" w:rsidRPr="0066174E" w:rsidRDefault="0066174E" w:rsidP="00B71A48">
      <w:pPr>
        <w:numPr>
          <w:ilvl w:val="0"/>
          <w:numId w:val="2"/>
        </w:numPr>
        <w:spacing w:before="120" w:after="120" w:line="240" w:lineRule="auto"/>
        <w:ind w:left="288"/>
        <w:rPr>
          <w:rFonts w:eastAsia="Arial" w:cs="Arial"/>
          <w:b/>
          <w:bCs/>
          <w:szCs w:val="24"/>
          <w:u w:val="single"/>
        </w:rPr>
      </w:pPr>
      <w:r w:rsidRPr="0066174E">
        <w:rPr>
          <w:rFonts w:eastAsia="Arial" w:cs="Arial"/>
          <w:b/>
          <w:bCs/>
          <w:szCs w:val="24"/>
        </w:rPr>
        <w:t xml:space="preserve">Background Checks. </w:t>
      </w:r>
      <w:r w:rsidRPr="0066174E">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66174E">
        <w:rPr>
          <w:rFonts w:eastAsia="Arial" w:cs="Arial"/>
          <w:szCs w:val="24"/>
        </w:rPr>
        <w:t>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65E9A152"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Assignment. </w:t>
      </w:r>
      <w:r w:rsidRPr="0066174E">
        <w:rPr>
          <w:rFonts w:eastAsia="Arial" w:cs="Arial"/>
          <w:szCs w:val="24"/>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52375EF2" w14:textId="0A52BC45"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Change of Control. </w:t>
      </w:r>
      <w:r w:rsidRPr="0066174E">
        <w:rPr>
          <w:rFonts w:eastAsia="Arial" w:cs="Arial"/>
          <w:szCs w:val="24"/>
        </w:rPr>
        <w:t>Contractor will notify within 30 days of any public announcement or otherwise once legally permitted to do so, the State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58C3370A" w14:textId="78EE57D8" w:rsidR="0066174E" w:rsidRPr="0066174E" w:rsidRDefault="0066174E" w:rsidP="00B71A48">
      <w:pPr>
        <w:spacing w:before="120" w:after="0" w:line="240" w:lineRule="auto"/>
        <w:ind w:left="288"/>
        <w:rPr>
          <w:rFonts w:eastAsia="Arial" w:cs="Arial"/>
          <w:szCs w:val="24"/>
        </w:rPr>
      </w:pPr>
      <w:r w:rsidRPr="0066174E">
        <w:rPr>
          <w:rFonts w:eastAsia="Arial" w:cs="Arial"/>
          <w:szCs w:val="24"/>
        </w:rPr>
        <w:t>In the event of a change of control, Contractor must require the successor to assume this Contract and all of its obligations under this Contract.</w:t>
      </w:r>
    </w:p>
    <w:p w14:paraId="65D1C522" w14:textId="58FF22DE" w:rsidR="0066174E" w:rsidRPr="00953D3D" w:rsidRDefault="0066174E" w:rsidP="00B71A48">
      <w:pPr>
        <w:numPr>
          <w:ilvl w:val="0"/>
          <w:numId w:val="2"/>
        </w:numPr>
        <w:spacing w:before="120" w:after="120" w:line="240" w:lineRule="auto"/>
        <w:ind w:left="288"/>
        <w:rPr>
          <w:rFonts w:eastAsia="Arial" w:cs="Arial"/>
          <w:b/>
          <w:bCs/>
          <w:szCs w:val="24"/>
        </w:rPr>
      </w:pPr>
      <w:r w:rsidRPr="0066174E">
        <w:rPr>
          <w:rFonts w:eastAsia="Arial" w:cs="Arial"/>
          <w:b/>
          <w:bCs/>
          <w:szCs w:val="24"/>
        </w:rPr>
        <w:t xml:space="preserve">Ordering. </w:t>
      </w:r>
      <w:r w:rsidRPr="0066174E">
        <w:rPr>
          <w:rFonts w:eastAsia="Arial" w:cs="Arial"/>
          <w:szCs w:val="24"/>
        </w:rPr>
        <w:t>Contractor is not authorized to begin performance until receipt of authorization as identified in Schedule A.</w:t>
      </w:r>
    </w:p>
    <w:p w14:paraId="3B84873D" w14:textId="77777777" w:rsidR="0066174E" w:rsidRPr="0066174E" w:rsidRDefault="0066174E" w:rsidP="00B71A48">
      <w:pPr>
        <w:numPr>
          <w:ilvl w:val="0"/>
          <w:numId w:val="2"/>
        </w:numPr>
        <w:spacing w:before="120" w:after="0" w:line="240" w:lineRule="auto"/>
        <w:ind w:left="288"/>
        <w:rPr>
          <w:rFonts w:eastAsia="Arial" w:cs="Arial"/>
          <w:szCs w:val="24"/>
        </w:rPr>
      </w:pPr>
      <w:r w:rsidRPr="0066174E">
        <w:rPr>
          <w:rFonts w:eastAsia="Arial" w:cs="Arial"/>
          <w:b/>
          <w:bCs/>
          <w:szCs w:val="24"/>
        </w:rPr>
        <w:lastRenderedPageBreak/>
        <w:t xml:space="preserve">Acceptance. </w:t>
      </w:r>
      <w:r w:rsidRPr="0066174E">
        <w:rPr>
          <w:rFonts w:eastAsia="Arial" w:cs="Arial"/>
          <w:szCs w:val="24"/>
        </w:rPr>
        <w:t>Contract Activities are subject to inspection and testing by the State within 30 calendar days of the State’s receipt of them (“</w:t>
      </w:r>
      <w:r w:rsidRPr="0066174E">
        <w:rPr>
          <w:rFonts w:eastAsia="Arial" w:cs="Arial"/>
          <w:b/>
          <w:bCs/>
          <w:szCs w:val="24"/>
        </w:rPr>
        <w:t>State Review Period</w:t>
      </w:r>
      <w:r w:rsidRPr="0066174E">
        <w:rPr>
          <w:rFonts w:eastAsia="Arial" w:cs="Arial"/>
          <w:szCs w:val="24"/>
        </w:rPr>
        <w:t>”),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w:t>
      </w:r>
      <w:proofErr w:type="spellStart"/>
      <w:r w:rsidRPr="0066174E">
        <w:rPr>
          <w:rFonts w:eastAsia="Arial" w:cs="Arial"/>
          <w:szCs w:val="24"/>
        </w:rPr>
        <w:t>i</w:t>
      </w:r>
      <w:proofErr w:type="spellEnd"/>
      <w:r w:rsidRPr="0066174E">
        <w:rPr>
          <w:rFonts w:eastAsia="Arial" w:cs="Arial"/>
          <w:szCs w:val="24"/>
        </w:rPr>
        <w:t xml:space="preserve">) reject the Contract Activities without performing any further inspections; (ii) demand performance at no additional cost; or (iii) terminate this Contract in accordance with Section </w:t>
      </w:r>
      <w:r w:rsidRPr="0066174E">
        <w:rPr>
          <w:rFonts w:cs="Arial"/>
          <w:szCs w:val="24"/>
        </w:rPr>
        <w:fldChar w:fldCharType="begin"/>
      </w:r>
      <w:r w:rsidRPr="0066174E">
        <w:rPr>
          <w:rFonts w:cs="Arial"/>
          <w:szCs w:val="24"/>
        </w:rPr>
        <w:instrText xml:space="preserve"> REF _Ref375903385 \r \h  \* MERGEFORMAT </w:instrText>
      </w:r>
      <w:r w:rsidRPr="0066174E">
        <w:rPr>
          <w:rFonts w:cs="Arial"/>
          <w:szCs w:val="24"/>
        </w:rPr>
      </w:r>
      <w:r w:rsidRPr="0066174E">
        <w:rPr>
          <w:rFonts w:cs="Arial"/>
          <w:szCs w:val="24"/>
        </w:rPr>
        <w:fldChar w:fldCharType="separate"/>
      </w:r>
      <w:r w:rsidRPr="0066174E">
        <w:rPr>
          <w:rFonts w:eastAsia="Arial" w:cs="Arial"/>
          <w:szCs w:val="24"/>
        </w:rPr>
        <w:t>23</w:t>
      </w:r>
      <w:r w:rsidRPr="0066174E">
        <w:rPr>
          <w:rFonts w:cs="Arial"/>
          <w:szCs w:val="24"/>
        </w:rPr>
        <w:fldChar w:fldCharType="end"/>
      </w:r>
      <w:r w:rsidRPr="0066174E">
        <w:rPr>
          <w:rFonts w:eastAsia="Arial" w:cs="Arial"/>
          <w:szCs w:val="24"/>
        </w:rPr>
        <w:t>, Termination for Cause.</w:t>
      </w:r>
    </w:p>
    <w:p w14:paraId="6644F97D" w14:textId="77777777" w:rsidR="0066174E" w:rsidRPr="0066174E" w:rsidRDefault="0066174E" w:rsidP="00B71A48">
      <w:pPr>
        <w:widowControl w:val="0"/>
        <w:spacing w:before="120" w:after="120" w:line="240" w:lineRule="auto"/>
        <w:ind w:left="288"/>
        <w:rPr>
          <w:rFonts w:eastAsia="Arial" w:cs="Arial"/>
          <w:szCs w:val="24"/>
        </w:rPr>
      </w:pPr>
      <w:r w:rsidRPr="0066174E">
        <w:rPr>
          <w:rFonts w:eastAsia="Arial" w:cs="Arial"/>
          <w:szCs w:val="24"/>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7F241170" w14:textId="286C221B" w:rsidR="0066174E" w:rsidRPr="0066174E" w:rsidRDefault="0066174E" w:rsidP="00B71A48">
      <w:pPr>
        <w:widowControl w:val="0"/>
        <w:spacing w:before="120" w:after="120" w:line="240" w:lineRule="auto"/>
        <w:ind w:left="288"/>
        <w:rPr>
          <w:rFonts w:eastAsia="Arial" w:cs="Arial"/>
          <w:szCs w:val="24"/>
        </w:rPr>
      </w:pPr>
      <w:r w:rsidRPr="0066174E">
        <w:rPr>
          <w:rFonts w:eastAsia="Arial" w:cs="Arial"/>
          <w:szCs w:val="24"/>
        </w:rPr>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 and the Contract price plus an additional 10% administrative fee.</w:t>
      </w:r>
    </w:p>
    <w:p w14:paraId="25BDFE82" w14:textId="4EE9946F"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Delivery. </w:t>
      </w:r>
      <w:r w:rsidRPr="0066174E">
        <w:rPr>
          <w:rFonts w:eastAsia="Arial" w:cs="Arial"/>
          <w:szCs w:val="24"/>
        </w:rPr>
        <w:t>Contractor must deliver all Contract Activities F.O.B. destination, within the State premises with transportation and handling charges paid by Contractor, unless otherwise specified in Schedule A. All containers and packaging become the State’s exclusive property upon acceptance.</w:t>
      </w:r>
    </w:p>
    <w:p w14:paraId="2947420F" w14:textId="71F054D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Risk of Loss and Title. </w:t>
      </w:r>
      <w:r w:rsidRPr="0066174E">
        <w:rPr>
          <w:rFonts w:eastAsia="Arial" w:cs="Arial"/>
          <w:szCs w:val="24"/>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6DB229AD" w14:textId="2BF3B93D" w:rsidR="0066174E" w:rsidRPr="0066174E" w:rsidRDefault="0066174E" w:rsidP="00B71A48">
      <w:pPr>
        <w:numPr>
          <w:ilvl w:val="0"/>
          <w:numId w:val="2"/>
        </w:numPr>
        <w:spacing w:before="120" w:after="120" w:line="240" w:lineRule="auto"/>
        <w:ind w:left="288"/>
        <w:rPr>
          <w:rFonts w:eastAsia="Arial" w:cs="Arial"/>
          <w:i/>
          <w:iCs/>
          <w:szCs w:val="24"/>
        </w:rPr>
      </w:pPr>
      <w:r w:rsidRPr="0066174E">
        <w:rPr>
          <w:rFonts w:eastAsia="Arial" w:cs="Arial"/>
          <w:b/>
          <w:bCs/>
          <w:szCs w:val="24"/>
        </w:rPr>
        <w:t>Warranty Period</w:t>
      </w:r>
      <w:r w:rsidRPr="0066174E">
        <w:rPr>
          <w:rFonts w:eastAsia="Arial" w:cs="Arial"/>
          <w:b/>
          <w:szCs w:val="24"/>
        </w:rPr>
        <w:t>.</w:t>
      </w:r>
      <w:r w:rsidRPr="0066174E">
        <w:rPr>
          <w:rFonts w:eastAsia="Arial" w:cs="Arial"/>
          <w:szCs w:val="24"/>
        </w:rPr>
        <w:t xml:space="preserve"> The warranty period, if applicable, for Contract Activities is a fixed period commencing on the date specified in Schedule A. If the Contract Activities do not function as warranted during the warranty period, the State may return such non-conforming Contract Activities to the Contractor for a full refund.</w:t>
      </w:r>
    </w:p>
    <w:p w14:paraId="140837B5" w14:textId="77777777" w:rsidR="00953D3D" w:rsidRDefault="0066174E" w:rsidP="00B71A48">
      <w:pPr>
        <w:numPr>
          <w:ilvl w:val="0"/>
          <w:numId w:val="2"/>
        </w:numPr>
        <w:spacing w:before="120" w:after="120" w:line="240" w:lineRule="auto"/>
        <w:ind w:left="288"/>
        <w:rPr>
          <w:rFonts w:eastAsia="Arial" w:cs="Arial"/>
          <w:b/>
          <w:bCs/>
          <w:szCs w:val="24"/>
        </w:rPr>
      </w:pPr>
      <w:r w:rsidRPr="0066174E">
        <w:rPr>
          <w:rFonts w:eastAsia="Arial" w:cs="Arial"/>
          <w:b/>
          <w:bCs/>
          <w:szCs w:val="24"/>
        </w:rPr>
        <w:lastRenderedPageBreak/>
        <w:t xml:space="preserve">Terms of Payment. </w:t>
      </w:r>
      <w:r w:rsidRPr="0066174E">
        <w:rPr>
          <w:rFonts w:eastAsia="Arial" w:cs="Arial"/>
          <w:szCs w:val="24"/>
        </w:rPr>
        <w:t>Invoices must conform to the requirements communicated from time-to-time by the State. All undisputed amounts are payable within 45 days of the State’s receipt. Contractor may only charge for Contract Activities performed as specified in Schedule A. Invoices must include an itemized statement of all charges. The State is exempt from State sales tax for direct purchases and may be exempt from federal excise tax, if Services purchased under this Agreement are for the State’s exclusive use.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75737B37" w14:textId="1461DEA1" w:rsidR="0066174E" w:rsidRDefault="0066174E" w:rsidP="00B71A48">
      <w:pPr>
        <w:spacing w:before="120" w:after="120" w:line="240" w:lineRule="auto"/>
        <w:ind w:left="288"/>
        <w:rPr>
          <w:rFonts w:eastAsia="Arial" w:cs="Arial"/>
          <w:b/>
          <w:bCs/>
          <w:szCs w:val="24"/>
        </w:rPr>
      </w:pPr>
      <w:r w:rsidRPr="00953D3D">
        <w:rPr>
          <w:rFonts w:eastAsia="Arial" w:cs="Arial"/>
          <w:snapToGrid w:val="0"/>
          <w:szCs w:val="24"/>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6A4AD129" w14:textId="77777777" w:rsidR="0066174E" w:rsidRPr="0066174E" w:rsidRDefault="0066174E" w:rsidP="00B71A48">
      <w:pPr>
        <w:spacing w:before="120" w:after="120" w:line="240" w:lineRule="auto"/>
        <w:ind w:left="288"/>
        <w:rPr>
          <w:rFonts w:eastAsia="Arial" w:cs="Arial"/>
          <w:szCs w:val="24"/>
        </w:rPr>
      </w:pPr>
      <w:r w:rsidRPr="0066174E">
        <w:rPr>
          <w:rFonts w:eastAsia="Arial" w:cs="Arial"/>
          <w:szCs w:val="24"/>
        </w:rPr>
        <w:t xml:space="preserve">The State will only disburse payments under this Contract through Electronic Funds Transfer (EFT). Contractor must register with the State at </w:t>
      </w:r>
      <w:hyperlink r:id="rId14" w:history="1">
        <w:r w:rsidRPr="0066174E">
          <w:rPr>
            <w:rStyle w:val="Hyperlink"/>
            <w:rFonts w:eastAsia="Arial" w:cs="Arial"/>
            <w:szCs w:val="24"/>
          </w:rPr>
          <w:t>http://www.michigan.gov/SIGMAVSS</w:t>
        </w:r>
      </w:hyperlink>
      <w:r w:rsidRPr="0066174E">
        <w:rPr>
          <w:rFonts w:eastAsia="Arial" w:cs="Arial"/>
          <w:szCs w:val="24"/>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64218DB5" w14:textId="14478F08"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Liquidated Damages. </w:t>
      </w:r>
      <w:r w:rsidRPr="0066174E">
        <w:rPr>
          <w:rFonts w:eastAsia="Arial" w:cs="Arial"/>
          <w:szCs w:val="24"/>
        </w:rPr>
        <w:t>Liquidated damages, if applicable, will be assessed as described in Schedule A.</w:t>
      </w:r>
    </w:p>
    <w:p w14:paraId="7FDBAE32" w14:textId="370FB7F6"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Stop Work Order. </w:t>
      </w:r>
      <w:r w:rsidRPr="0066174E">
        <w:rPr>
          <w:rFonts w:eastAsia="Arial" w:cs="Arial"/>
          <w:szCs w:val="24"/>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4E15137B" w14:textId="4D0BEE73" w:rsidR="0066174E" w:rsidRPr="008E0A49" w:rsidRDefault="0066174E" w:rsidP="00B71A48">
      <w:pPr>
        <w:numPr>
          <w:ilvl w:val="0"/>
          <w:numId w:val="2"/>
        </w:numPr>
        <w:spacing w:before="120" w:after="120" w:line="240" w:lineRule="auto"/>
        <w:ind w:left="288"/>
        <w:rPr>
          <w:rFonts w:eastAsia="Arial" w:cs="Arial"/>
          <w:szCs w:val="24"/>
        </w:rPr>
      </w:pPr>
      <w:bookmarkStart w:id="7" w:name="_Ref375903385"/>
      <w:r w:rsidRPr="0066174E">
        <w:rPr>
          <w:rFonts w:eastAsia="Arial" w:cs="Arial"/>
          <w:b/>
          <w:bCs/>
          <w:szCs w:val="24"/>
        </w:rPr>
        <w:t xml:space="preserve">Termination for Cause. </w:t>
      </w:r>
      <w:r w:rsidRPr="0066174E">
        <w:rPr>
          <w:rFonts w:eastAsia="Arial" w:cs="Arial"/>
          <w:szCs w:val="24"/>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bookmarkEnd w:id="7"/>
    </w:p>
    <w:p w14:paraId="284790BF" w14:textId="06482817" w:rsidR="0066174E" w:rsidRPr="00953D3D" w:rsidRDefault="0066174E" w:rsidP="00B71A48">
      <w:pPr>
        <w:spacing w:before="120" w:after="120" w:line="240" w:lineRule="auto"/>
        <w:ind w:left="288"/>
        <w:rPr>
          <w:rFonts w:eastAsia="Arial" w:cs="Arial"/>
          <w:szCs w:val="24"/>
        </w:rPr>
      </w:pPr>
      <w:r w:rsidRPr="0066174E">
        <w:rPr>
          <w:rFonts w:eastAsia="Arial" w:cs="Arial"/>
          <w:szCs w:val="24"/>
        </w:rPr>
        <w:lastRenderedPageBreak/>
        <w:t>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24, Termination for Convenience.</w:t>
      </w:r>
    </w:p>
    <w:p w14:paraId="5C88ACC0" w14:textId="0C8932B8" w:rsidR="0066174E" w:rsidRPr="0066174E" w:rsidRDefault="0066174E" w:rsidP="00B71A48">
      <w:pPr>
        <w:spacing w:after="120" w:line="240" w:lineRule="auto"/>
        <w:ind w:left="288"/>
        <w:rPr>
          <w:rFonts w:eastAsia="Arial" w:cs="Arial"/>
          <w:szCs w:val="24"/>
        </w:rPr>
      </w:pPr>
      <w:r w:rsidRPr="0066174E">
        <w:rPr>
          <w:rFonts w:eastAsia="Arial" w:cs="Arial"/>
          <w:szCs w:val="24"/>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0D8B2EF7" w14:textId="46C2D909" w:rsidR="0066174E" w:rsidRPr="00E81A82" w:rsidRDefault="0066174E" w:rsidP="00B71A48">
      <w:pPr>
        <w:pStyle w:val="Paragraph0"/>
        <w:spacing w:line="240" w:lineRule="auto"/>
      </w:pPr>
      <w:r w:rsidRPr="007C05DD">
        <w:rPr>
          <w:b/>
        </w:rPr>
        <w:t>Termination for Convenience</w:t>
      </w:r>
      <w:r w:rsidRPr="00E81A82">
        <w:t xml:space="preserve">.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w:t>
      </w:r>
      <w:r w:rsidRPr="00E81A82">
        <w:fldChar w:fldCharType="begin"/>
      </w:r>
      <w:r w:rsidRPr="00E81A82">
        <w:instrText xml:space="preserve"> REF _Ref375903492 \r \h  \* MERGEFORMAT </w:instrText>
      </w:r>
      <w:r w:rsidRPr="00E81A82">
        <w:fldChar w:fldCharType="separate"/>
      </w:r>
      <w:r w:rsidRPr="00E81A82">
        <w:t>25</w:t>
      </w:r>
      <w:r w:rsidRPr="00E81A82">
        <w:fldChar w:fldCharType="end"/>
      </w:r>
      <w:r w:rsidRPr="00E81A82">
        <w:t>, Transition Responsibilities. If the State terminates this Contract for convenience, the State will pay all reasonable costs, as determined by the State, for State approved Transition Responsibilities.</w:t>
      </w:r>
    </w:p>
    <w:p w14:paraId="127753D6" w14:textId="27410511" w:rsidR="0066174E" w:rsidRPr="0066174E" w:rsidRDefault="0066174E" w:rsidP="00B71A48">
      <w:pPr>
        <w:numPr>
          <w:ilvl w:val="0"/>
          <w:numId w:val="2"/>
        </w:numPr>
        <w:spacing w:before="120" w:after="120" w:line="240" w:lineRule="auto"/>
        <w:ind w:left="288"/>
        <w:rPr>
          <w:rFonts w:eastAsia="Arial" w:cs="Arial"/>
          <w:szCs w:val="24"/>
        </w:rPr>
      </w:pPr>
      <w:bookmarkStart w:id="8" w:name="_Ref375903492"/>
      <w:r w:rsidRPr="0066174E">
        <w:rPr>
          <w:rFonts w:eastAsia="Arial" w:cs="Arial"/>
          <w:b/>
          <w:bCs/>
          <w:szCs w:val="24"/>
        </w:rPr>
        <w:t xml:space="preserve">Transition Responsibilities. </w:t>
      </w:r>
      <w:r w:rsidRPr="0066174E">
        <w:rPr>
          <w:rFonts w:eastAsia="Arial" w:cs="Arial"/>
          <w:szCs w:val="24"/>
        </w:rPr>
        <w:t xml:space="preserve">Upon termination or expiration of this Contract for any reason, Contractor must, for </w:t>
      </w:r>
      <w:proofErr w:type="gramStart"/>
      <w:r w:rsidRPr="0066174E">
        <w:rPr>
          <w:rFonts w:eastAsia="Arial" w:cs="Arial"/>
          <w:szCs w:val="24"/>
        </w:rPr>
        <w:t>a period of time</w:t>
      </w:r>
      <w:proofErr w:type="gramEnd"/>
      <w:r w:rsidRPr="0066174E">
        <w:rPr>
          <w:rFonts w:eastAsia="Arial" w:cs="Arial"/>
          <w:szCs w:val="24"/>
        </w:rPr>
        <w:t xml:space="preserve"> specified by the State (not to exceed </w:t>
      </w:r>
      <w:sdt>
        <w:sdtPr>
          <w:rPr>
            <w:rFonts w:eastAsia="Arial" w:cs="Arial"/>
            <w:szCs w:val="24"/>
          </w:rPr>
          <w:id w:val="1746064155"/>
          <w:placeholder>
            <w:docPart w:val="DefaultPlaceholder_-1854013440"/>
          </w:placeholder>
        </w:sdtPr>
        <w:sdtEndPr>
          <w:rPr>
            <w:b/>
            <w:bCs/>
            <w:highlight w:val="green"/>
          </w:rPr>
        </w:sdtEndPr>
        <w:sdtContent>
          <w:r w:rsidR="00313315" w:rsidRPr="00313315">
            <w:rPr>
              <w:rFonts w:eastAsia="Arial" w:cs="Arial"/>
              <w:b/>
              <w:bCs/>
              <w:szCs w:val="24"/>
            </w:rPr>
            <w:t>90</w:t>
          </w:r>
          <w:r w:rsidR="00313315">
            <w:rPr>
              <w:rFonts w:eastAsia="Arial" w:cs="Arial"/>
              <w:b/>
              <w:bCs/>
              <w:szCs w:val="24"/>
              <w:highlight w:val="green"/>
            </w:rPr>
            <w:t xml:space="preserve"> </w:t>
          </w:r>
        </w:sdtContent>
      </w:sdt>
      <w:r w:rsidRPr="0066174E">
        <w:rPr>
          <w:rFonts w:eastAsia="Arial" w:cs="Arial"/>
          <w:szCs w:val="24"/>
        </w:rPr>
        <w: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sidRPr="0066174E">
        <w:rPr>
          <w:rFonts w:eastAsia="Arial" w:cs="Arial"/>
          <w:b/>
          <w:bCs/>
          <w:szCs w:val="24"/>
        </w:rPr>
        <w:t>Transition Responsibilities</w:t>
      </w:r>
      <w:r w:rsidRPr="0066174E">
        <w:rPr>
          <w:rFonts w:eastAsia="Arial" w:cs="Arial"/>
          <w:szCs w:val="24"/>
        </w:rPr>
        <w:t>”). This Contract will automatically be extended through the end of the transition period.</w:t>
      </w:r>
      <w:bookmarkEnd w:id="8"/>
    </w:p>
    <w:p w14:paraId="277390A7" w14:textId="77777777" w:rsidR="0066174E" w:rsidRPr="0066174E" w:rsidRDefault="0066174E" w:rsidP="00B71A48">
      <w:pPr>
        <w:numPr>
          <w:ilvl w:val="0"/>
          <w:numId w:val="2"/>
        </w:numPr>
        <w:spacing w:before="120" w:after="120" w:line="240" w:lineRule="auto"/>
        <w:ind w:left="288"/>
        <w:rPr>
          <w:rFonts w:eastAsia="Arial" w:cs="Arial"/>
          <w:szCs w:val="24"/>
        </w:rPr>
      </w:pPr>
      <w:bookmarkStart w:id="9" w:name="_Ref375903455"/>
      <w:r w:rsidRPr="0066174E">
        <w:rPr>
          <w:rFonts w:eastAsia="Arial" w:cs="Arial"/>
          <w:b/>
          <w:bCs/>
          <w:szCs w:val="24"/>
        </w:rPr>
        <w:t xml:space="preserve">General Indemnification. </w:t>
      </w:r>
      <w:r w:rsidRPr="0066174E">
        <w:rPr>
          <w:rFonts w:eastAsia="Arial" w:cs="Arial"/>
          <w:szCs w:val="24"/>
        </w:rPr>
        <w:t xml:space="preserve">Contractor must defend, indemnify and hold the State, its departments, divisions, agencies, offices, commissions, officers, and employees </w:t>
      </w:r>
      <w:r w:rsidRPr="0066174E">
        <w:rPr>
          <w:rFonts w:eastAsia="Arial" w:cs="Arial"/>
          <w:szCs w:val="24"/>
        </w:rPr>
        <w:lastRenderedPageBreak/>
        <w:t>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9"/>
    </w:p>
    <w:p w14:paraId="4E016D02" w14:textId="209803E6" w:rsidR="0066174E" w:rsidRPr="0066174E" w:rsidRDefault="0066174E"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szCs w:val="24"/>
        </w:rPr>
      </w:pPr>
      <w:r w:rsidRPr="0066174E">
        <w:rPr>
          <w:rFonts w:eastAsia="Arial" w:cs="Arial"/>
          <w:szCs w:val="24"/>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01DA32B7" w14:textId="02DA4E53" w:rsidR="0066174E" w:rsidRPr="0066174E" w:rsidRDefault="0066174E"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szCs w:val="24"/>
        </w:rPr>
      </w:pPr>
      <w:r w:rsidRPr="0066174E">
        <w:rPr>
          <w:rFonts w:eastAsia="Arial" w:cs="Arial"/>
          <w:szCs w:val="24"/>
        </w:rPr>
        <w:t>The State is entitled to: (</w:t>
      </w:r>
      <w:proofErr w:type="spellStart"/>
      <w:r w:rsidRPr="0066174E">
        <w:rPr>
          <w:rFonts w:eastAsia="Arial" w:cs="Arial"/>
          <w:szCs w:val="24"/>
        </w:rPr>
        <w:t>i</w:t>
      </w:r>
      <w:proofErr w:type="spellEnd"/>
      <w:r w:rsidRPr="0066174E">
        <w:rPr>
          <w:rFonts w:eastAsia="Arial" w:cs="Arial"/>
          <w:szCs w:val="24"/>
        </w:rPr>
        <w:t>) regular updates on proceeding status; (ii) participate in the defense of the proceeding; (iii) employ its own counsel; and to (iv) retain control of the defense if the State deems necessary. Contractor will not, without the State’s written consent (not to be unreasonably withheld), 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w:t>
      </w:r>
    </w:p>
    <w:p w14:paraId="45581C2A" w14:textId="0BFB695F" w:rsidR="0066174E" w:rsidRPr="0066174E" w:rsidRDefault="0066174E"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szCs w:val="24"/>
        </w:rPr>
      </w:pPr>
      <w:r w:rsidRPr="0066174E">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292C76F9" w14:textId="77777777" w:rsidR="0066174E" w:rsidRPr="0066174E" w:rsidRDefault="0066174E" w:rsidP="00B71A48">
      <w:pPr>
        <w:numPr>
          <w:ilvl w:val="0"/>
          <w:numId w:val="2"/>
        </w:numPr>
        <w:spacing w:before="120" w:after="120" w:line="240" w:lineRule="auto"/>
        <w:ind w:left="288"/>
        <w:rPr>
          <w:rFonts w:eastAsia="Arial" w:cs="Arial"/>
          <w:szCs w:val="24"/>
        </w:rPr>
      </w:pPr>
      <w:bookmarkStart w:id="10" w:name="_Ref375903466"/>
      <w:r w:rsidRPr="0066174E">
        <w:rPr>
          <w:rFonts w:eastAsia="Arial" w:cs="Arial"/>
          <w:b/>
          <w:bCs/>
          <w:szCs w:val="24"/>
        </w:rPr>
        <w:t xml:space="preserve">Infringement Remedies. </w:t>
      </w:r>
      <w:bookmarkEnd w:id="10"/>
      <w:r w:rsidRPr="0066174E">
        <w:rPr>
          <w:rFonts w:eastAsia="Arial" w:cs="Arial"/>
          <w:szCs w:val="24"/>
        </w:rPr>
        <w: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1F35418D"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napToGrid w:val="0"/>
          <w:szCs w:val="24"/>
        </w:rPr>
        <w:t xml:space="preserve">Limitation of Liability and Disclaimer of Damages. IN NO EVENT WILL THE STATE’S AGGREGATE LIABILITY TO CONTRACTOR UNDER THIS CONTRACT, REGARDLESS OF THE FORM OF ACTION, WHETHER IN CONTRACT, TORT, NEGLIGENCE, STRICT LIABILITY OR BY STATUTE OR OTHERWISE, FOR ANY </w:t>
      </w:r>
      <w:r w:rsidRPr="0066174E">
        <w:rPr>
          <w:rFonts w:eastAsia="Arial" w:cs="Arial"/>
          <w:b/>
          <w:bCs/>
          <w:snapToGrid w:val="0"/>
          <w:szCs w:val="24"/>
        </w:rPr>
        <w:lastRenderedPageBreak/>
        <w:t xml:space="preserve">CLAIM RELATED TO OR ARISING UNDER THIS CONTRACT, EXCEED THE MAXIMUM AMOUNT OF FEES PAYABLE UNDER THIS CONTRACT. </w:t>
      </w:r>
      <w:r w:rsidRPr="0066174E">
        <w:rPr>
          <w:rFonts w:eastAsia="Arial" w:cs="Arial"/>
          <w:snapToGrid w:val="0"/>
          <w:szCs w:val="24"/>
        </w:rPr>
        <w:t>T</w:t>
      </w:r>
      <w:r w:rsidRPr="0066174E">
        <w:rPr>
          <w:rFonts w:eastAsia="Arial,Times" w:cs="Arial"/>
          <w:szCs w:val="24"/>
        </w:rPr>
        <w:t>he State is not liable for consequential, incidental, indirect, or special damages, regardless of the nature of the action.</w:t>
      </w:r>
    </w:p>
    <w:p w14:paraId="4FC76E65"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napToGrid w:val="0"/>
          <w:szCs w:val="24"/>
        </w:rPr>
        <w:t xml:space="preserve">Disclosure of Litigation, or Other Proceeding. </w:t>
      </w:r>
      <w:r w:rsidRPr="0066174E">
        <w:rPr>
          <w:rFonts w:eastAsia="Arial" w:cs="Arial"/>
          <w:snapToGrid w:val="0"/>
          <w:szCs w:val="24"/>
        </w:rPr>
        <w:t>Contractor</w:t>
      </w:r>
      <w:r w:rsidRPr="0066174E">
        <w:rPr>
          <w:rFonts w:eastAsia="Arial,Times" w:cs="Arial"/>
          <w:szCs w:val="24"/>
        </w:rPr>
        <w:t xml:space="preserve"> must notify the State within 14 calendar days of receiving notice of any litigation, investigation, arbitration, or other proceeding (collectively, “</w:t>
      </w:r>
      <w:r w:rsidRPr="0066174E">
        <w:rPr>
          <w:rFonts w:eastAsia="Arial,Times" w:cs="Arial"/>
          <w:b/>
          <w:bCs/>
          <w:szCs w:val="24"/>
        </w:rPr>
        <w:t>Proceeding</w:t>
      </w:r>
      <w:r w:rsidRPr="0066174E">
        <w:rPr>
          <w:rFonts w:eastAsia="Arial,Times" w:cs="Arial"/>
          <w:szCs w:val="24"/>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(e) a Proceeding involving any license that Contractor is required to possess in order to perform under this Contract.</w:t>
      </w:r>
    </w:p>
    <w:p w14:paraId="0B8DD374" w14:textId="2AE98420"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State Data. </w:t>
      </w:r>
      <w:r w:rsidRPr="0066174E">
        <w:rPr>
          <w:rFonts w:eastAsia="Arial" w:cs="Arial"/>
          <w:szCs w:val="24"/>
        </w:rPr>
        <w:t>All data and information provided to Contractor by or on behalf of the State, and all data and information derived therefrom, is the exclusive property of the State (“</w:t>
      </w:r>
      <w:r w:rsidRPr="0066174E">
        <w:rPr>
          <w:rFonts w:eastAsia="Arial" w:cs="Arial"/>
          <w:b/>
          <w:bCs/>
          <w:szCs w:val="24"/>
        </w:rPr>
        <w:t>State Data</w:t>
      </w:r>
      <w:r w:rsidRPr="0066174E">
        <w:rPr>
          <w:rFonts w:eastAsia="Arial" w:cs="Arial"/>
          <w:szCs w:val="24"/>
        </w:rPr>
        <w:t xml:space="preserve">”); this definition is to be construed as broadly as possible. Upon request, </w:t>
      </w:r>
      <w:r w:rsidRPr="0066174E">
        <w:rPr>
          <w:rFonts w:eastAsia="Arial" w:cs="Arial"/>
          <w:szCs w:val="24"/>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 purposes.</w:t>
      </w:r>
    </w:p>
    <w:p w14:paraId="239C052E" w14:textId="2A311DB4" w:rsidR="006167B5" w:rsidRPr="0066174E" w:rsidRDefault="006167B5" w:rsidP="006167B5">
      <w:pPr>
        <w:numPr>
          <w:ilvl w:val="0"/>
          <w:numId w:val="2"/>
        </w:numPr>
        <w:spacing w:before="120" w:after="120" w:line="240" w:lineRule="auto"/>
        <w:ind w:left="288"/>
        <w:rPr>
          <w:rFonts w:eastAsia="Arial" w:cs="Arial"/>
          <w:color w:val="000000" w:themeColor="text1"/>
          <w:szCs w:val="24"/>
        </w:rPr>
      </w:pPr>
      <w:bookmarkStart w:id="11" w:name="_Ref375903648"/>
      <w:r>
        <w:rPr>
          <w:rFonts w:eastAsia="Arial" w:cs="Arial"/>
          <w:b/>
          <w:bCs/>
          <w:szCs w:val="24"/>
        </w:rPr>
        <w:t>Reserved.</w:t>
      </w:r>
      <w:r w:rsidR="0066174E" w:rsidRPr="0066174E">
        <w:rPr>
          <w:rFonts w:eastAsia="Arial" w:cs="Arial"/>
          <w:b/>
          <w:bCs/>
          <w:szCs w:val="24"/>
        </w:rPr>
        <w:t xml:space="preserve"> </w:t>
      </w:r>
      <w:bookmarkEnd w:id="11"/>
    </w:p>
    <w:p w14:paraId="6B58CC50"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Non-Disclosure of Confidential Information</w:t>
      </w:r>
      <w:r w:rsidRPr="0066174E">
        <w:rPr>
          <w:rFonts w:eastAsia="Arial" w:cs="Arial"/>
          <w:b/>
          <w:szCs w:val="24"/>
        </w:rPr>
        <w:t>.</w:t>
      </w:r>
      <w:r w:rsidRPr="0066174E">
        <w:rPr>
          <w:rFonts w:eastAsia="Arial" w:cs="Arial"/>
          <w:szCs w:val="24"/>
        </w:rPr>
        <w:t xml:space="preserve"> The parties acknowledge that each party may be exposed to or acquire communication or data of the other party that is confidential, privileged communication not intended to be disclosed to third parties. The provisions of this Section survive the termination of this Contract.</w:t>
      </w:r>
    </w:p>
    <w:p w14:paraId="2F6CCCBC" w14:textId="77777777" w:rsidR="0066174E" w:rsidRPr="0066174E" w:rsidRDefault="0066174E" w:rsidP="001B17C8">
      <w:pPr>
        <w:numPr>
          <w:ilvl w:val="1"/>
          <w:numId w:val="2"/>
        </w:numPr>
        <w:tabs>
          <w:tab w:val="clear" w:pos="1440"/>
          <w:tab w:val="num" w:pos="720"/>
        </w:tabs>
        <w:spacing w:before="120" w:after="120" w:line="240" w:lineRule="auto"/>
        <w:ind w:left="648"/>
        <w:rPr>
          <w:rFonts w:eastAsia="Arial" w:cs="Arial"/>
          <w:color w:val="000000" w:themeColor="text1"/>
          <w:szCs w:val="24"/>
        </w:rPr>
      </w:pPr>
      <w:r w:rsidRPr="00D759C9">
        <w:rPr>
          <w:rFonts w:eastAsia="Arial" w:cs="Arial"/>
          <w:b/>
          <w:color w:val="000000" w:themeColor="text1"/>
          <w:szCs w:val="24"/>
        </w:rPr>
        <w:t>Meaning of Confidential Information</w:t>
      </w:r>
      <w:r w:rsidRPr="0066174E">
        <w:rPr>
          <w:rFonts w:eastAsia="Arial" w:cs="Arial"/>
          <w:color w:val="000000" w:themeColor="text1"/>
          <w:szCs w:val="24"/>
        </w:rPr>
        <w:t>. For the purposes of this Contract, the term “</w:t>
      </w:r>
      <w:r w:rsidRPr="0066174E">
        <w:rPr>
          <w:rFonts w:eastAsia="Arial" w:cs="Arial"/>
          <w:b/>
          <w:bCs/>
          <w:color w:val="000000" w:themeColor="text1"/>
          <w:szCs w:val="24"/>
        </w:rPr>
        <w:t>Confidential Information</w:t>
      </w:r>
      <w:r w:rsidRPr="0066174E">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sidRPr="0066174E">
        <w:rPr>
          <w:rFonts w:eastAsia="Arial" w:cs="Arial"/>
          <w:szCs w:val="24"/>
        </w:rPr>
        <w:t>orally</w:t>
      </w:r>
      <w:r w:rsidRPr="0066174E">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66174E">
        <w:rPr>
          <w:rFonts w:eastAsia="Arial" w:cs="Arial"/>
          <w:color w:val="000000" w:themeColor="text1"/>
          <w:szCs w:val="24"/>
        </w:rPr>
        <w:t>through</w:t>
      </w:r>
      <w:proofErr w:type="spellEnd"/>
      <w:r w:rsidRPr="0066174E">
        <w:rPr>
          <w:rFonts w:eastAsia="Arial" w:cs="Arial"/>
          <w:color w:val="000000" w:themeColor="text1"/>
          <w:szCs w:val="24"/>
        </w:rPr>
        <w:t xml:space="preserve">, or on behalf of, the </w:t>
      </w:r>
      <w:r w:rsidRPr="0066174E">
        <w:rPr>
          <w:rFonts w:eastAsia="Arial" w:cs="Arial"/>
          <w:color w:val="000000" w:themeColor="text1"/>
          <w:szCs w:val="24"/>
        </w:rPr>
        <w:lastRenderedPageBreak/>
        <w:t>receiving party). For purposes of this Contract, in all cases and for all matters, State Data is deemed to be Confidential Information.</w:t>
      </w:r>
    </w:p>
    <w:p w14:paraId="4F9B3047" w14:textId="77777777" w:rsidR="0066174E" w:rsidRPr="0066174E" w:rsidRDefault="0066174E" w:rsidP="001652B2">
      <w:pPr>
        <w:numPr>
          <w:ilvl w:val="1"/>
          <w:numId w:val="2"/>
        </w:numPr>
        <w:tabs>
          <w:tab w:val="clear" w:pos="1440"/>
          <w:tab w:val="num" w:pos="720"/>
        </w:tabs>
        <w:spacing w:before="120" w:after="0" w:line="240" w:lineRule="auto"/>
        <w:ind w:left="648"/>
        <w:rPr>
          <w:rFonts w:eastAsia="Arial" w:cs="Arial"/>
          <w:color w:val="000000" w:themeColor="text1"/>
          <w:szCs w:val="24"/>
        </w:rPr>
      </w:pPr>
      <w:r w:rsidRPr="00D759C9">
        <w:rPr>
          <w:rFonts w:eastAsia="Arial" w:cs="Arial"/>
          <w:b/>
          <w:color w:val="000000" w:themeColor="text1"/>
          <w:szCs w:val="24"/>
        </w:rPr>
        <w:t>Obligation of Confidentiality</w:t>
      </w:r>
      <w:r w:rsidRPr="0066174E">
        <w:rPr>
          <w:rFonts w:eastAsia="Arial" w:cs="Arial"/>
          <w:color w:val="000000" w:themeColor="text1"/>
          <w:szCs w:val="24"/>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w:t>
      </w:r>
      <w:r w:rsidRPr="0066174E">
        <w:rPr>
          <w:rFonts w:eastAsia="Arial" w:cs="Arial"/>
          <w:szCs w:val="24"/>
        </w:rPr>
        <w:t>Information</w:t>
      </w:r>
      <w:r w:rsidRPr="0066174E">
        <w:rPr>
          <w:rFonts w:eastAsia="Arial" w:cs="Arial"/>
          <w:color w:val="000000" w:themeColor="text1"/>
          <w:szCs w:val="24"/>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553052BE" w14:textId="77777777" w:rsidR="0066174E" w:rsidRPr="0066174E" w:rsidRDefault="0066174E" w:rsidP="001652B2">
      <w:pPr>
        <w:numPr>
          <w:ilvl w:val="1"/>
          <w:numId w:val="2"/>
        </w:numPr>
        <w:tabs>
          <w:tab w:val="clear" w:pos="1440"/>
          <w:tab w:val="num" w:pos="720"/>
        </w:tabs>
        <w:spacing w:before="120" w:after="0" w:line="240" w:lineRule="auto"/>
        <w:ind w:left="648"/>
        <w:rPr>
          <w:rFonts w:eastAsia="Arial" w:cs="Arial"/>
          <w:color w:val="000000" w:themeColor="text1"/>
          <w:szCs w:val="24"/>
        </w:rPr>
      </w:pPr>
      <w:r w:rsidRPr="00D759C9">
        <w:rPr>
          <w:rFonts w:eastAsia="Arial" w:cs="Arial"/>
          <w:b/>
          <w:color w:val="000000" w:themeColor="text1"/>
          <w:szCs w:val="24"/>
        </w:rPr>
        <w:t>Cooperation to Prevent Disclosure of Confidential Information</w:t>
      </w:r>
      <w:r w:rsidRPr="0066174E">
        <w:rPr>
          <w:rFonts w:eastAsia="Arial" w:cs="Arial"/>
          <w:color w:val="000000" w:themeColor="text1"/>
          <w:szCs w:val="24"/>
        </w:rPr>
        <w:t xml:space="preserve">. Each party must use its best efforts to assist the other party in identifying and preventing any unauthorized use or disclosure of any </w:t>
      </w:r>
      <w:r w:rsidRPr="0066174E">
        <w:rPr>
          <w:rFonts w:eastAsia="Arial" w:cs="Arial"/>
          <w:szCs w:val="24"/>
        </w:rPr>
        <w:t>Confidential</w:t>
      </w:r>
      <w:r w:rsidRPr="0066174E">
        <w:rPr>
          <w:rFonts w:eastAsia="Arial" w:cs="Arial"/>
          <w:color w:val="000000" w:themeColor="text1"/>
          <w:szCs w:val="24"/>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5B440005" w14:textId="77777777" w:rsidR="0066174E" w:rsidRPr="0066174E" w:rsidRDefault="0066174E" w:rsidP="001652B2">
      <w:pPr>
        <w:numPr>
          <w:ilvl w:val="1"/>
          <w:numId w:val="2"/>
        </w:numPr>
        <w:tabs>
          <w:tab w:val="clear" w:pos="1440"/>
          <w:tab w:val="num" w:pos="720"/>
        </w:tabs>
        <w:spacing w:before="120" w:after="0" w:line="240" w:lineRule="auto"/>
        <w:ind w:left="648"/>
        <w:rPr>
          <w:rFonts w:eastAsia="Arial" w:cs="Arial"/>
          <w:color w:val="000000" w:themeColor="text1"/>
          <w:szCs w:val="24"/>
        </w:rPr>
      </w:pPr>
      <w:r w:rsidRPr="00BE1F95">
        <w:rPr>
          <w:rFonts w:eastAsia="Arial" w:cs="Arial"/>
          <w:b/>
          <w:color w:val="000000" w:themeColor="text1"/>
          <w:szCs w:val="24"/>
        </w:rPr>
        <w:t>Remedies for Breach of Obligation of Confidentiality</w:t>
      </w:r>
      <w:r w:rsidRPr="0066174E">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66174E">
        <w:rPr>
          <w:rFonts w:eastAsia="Arial" w:cs="Arial"/>
          <w:szCs w:val="24"/>
        </w:rPr>
        <w:t>undertakings</w:t>
      </w:r>
      <w:r w:rsidRPr="0066174E">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54B41FB7" w14:textId="77777777" w:rsidR="0066174E" w:rsidRPr="009F0ACF" w:rsidRDefault="0066174E" w:rsidP="001652B2">
      <w:pPr>
        <w:numPr>
          <w:ilvl w:val="1"/>
          <w:numId w:val="2"/>
        </w:numPr>
        <w:tabs>
          <w:tab w:val="clear" w:pos="1440"/>
          <w:tab w:val="num" w:pos="720"/>
        </w:tabs>
        <w:spacing w:before="120" w:after="120" w:line="240" w:lineRule="auto"/>
        <w:ind w:left="648"/>
        <w:rPr>
          <w:rFonts w:eastAsia="Arial" w:cs="Arial"/>
          <w:color w:val="000000" w:themeColor="text1"/>
          <w:szCs w:val="24"/>
        </w:rPr>
      </w:pPr>
      <w:r w:rsidRPr="00BE1F95">
        <w:rPr>
          <w:rFonts w:eastAsia="Arial" w:cs="Arial"/>
          <w:b/>
          <w:color w:val="000000" w:themeColor="text1"/>
          <w:szCs w:val="24"/>
        </w:rPr>
        <w:t>Surrender of Confidential Information upon Termination</w:t>
      </w:r>
      <w:r w:rsidRPr="0066174E">
        <w:rPr>
          <w:rFonts w:eastAsia="Arial" w:cs="Arial"/>
          <w:color w:val="000000" w:themeColor="text1"/>
          <w:szCs w:val="24"/>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w:t>
      </w:r>
      <w:r w:rsidRPr="0066174E">
        <w:rPr>
          <w:rFonts w:eastAsia="Arial" w:cs="Arial"/>
          <w:szCs w:val="24"/>
        </w:rPr>
        <w:t>possession</w:t>
      </w:r>
      <w:r w:rsidRPr="0066174E">
        <w:rPr>
          <w:rFonts w:eastAsia="Arial" w:cs="Arial"/>
          <w:color w:val="000000" w:themeColor="text1"/>
          <w:szCs w:val="24"/>
        </w:rPr>
        <w:t xml:space="preserve">, custody, or control; provided, however, that Contractor must return State Data to the State following the timeframe and procedure described further in this Contract. Should Contractor or the State determine that the return of any Confidential Information is </w:t>
      </w:r>
      <w:r w:rsidRPr="0066174E">
        <w:rPr>
          <w:rFonts w:eastAsia="Arial" w:cs="Arial"/>
          <w:color w:val="000000" w:themeColor="text1"/>
          <w:szCs w:val="24"/>
        </w:rPr>
        <w:lastRenderedPageBreak/>
        <w:t xml:space="preserve">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w:t>
      </w:r>
      <w:r w:rsidRPr="009F0ACF">
        <w:rPr>
          <w:rFonts w:eastAsia="Arial" w:cs="Arial"/>
          <w:color w:val="000000" w:themeColor="text1"/>
          <w:szCs w:val="24"/>
        </w:rPr>
        <w:t xml:space="preserve">Information will be destroyed after the retention period expires. </w:t>
      </w:r>
    </w:p>
    <w:p w14:paraId="0F4E6D66" w14:textId="41BEC57A" w:rsidR="006167B5" w:rsidRPr="0066174E" w:rsidRDefault="006167B5" w:rsidP="006167B5">
      <w:pPr>
        <w:pStyle w:val="Paragraph"/>
        <w:spacing w:line="240" w:lineRule="auto"/>
        <w:ind w:left="288"/>
        <w:rPr>
          <w:color w:val="000000" w:themeColor="text1"/>
        </w:rPr>
      </w:pPr>
      <w:bookmarkStart w:id="12" w:name="_Ref375903664"/>
      <w:r>
        <w:rPr>
          <w:shd w:val="clear" w:color="auto" w:fill="FFFFFF" w:themeFill="background1"/>
        </w:rPr>
        <w:t>Reserved</w:t>
      </w:r>
      <w:r w:rsidR="0066174E" w:rsidRPr="0066174E">
        <w:t>.</w:t>
      </w:r>
      <w:bookmarkEnd w:id="12"/>
    </w:p>
    <w:p w14:paraId="275C7508" w14:textId="206F6A39" w:rsidR="006167B5" w:rsidRPr="0066174E" w:rsidRDefault="006167B5" w:rsidP="006167B5">
      <w:pPr>
        <w:numPr>
          <w:ilvl w:val="0"/>
          <w:numId w:val="2"/>
        </w:numPr>
        <w:spacing w:before="120" w:after="0" w:line="240" w:lineRule="auto"/>
        <w:ind w:left="288"/>
        <w:rPr>
          <w:rFonts w:eastAsia="Arial" w:cs="Arial"/>
          <w:szCs w:val="24"/>
        </w:rPr>
      </w:pPr>
      <w:r>
        <w:rPr>
          <w:rFonts w:eastAsia="Arial" w:cs="Arial"/>
          <w:b/>
          <w:bCs/>
          <w:szCs w:val="24"/>
        </w:rPr>
        <w:t>Reserve</w:t>
      </w:r>
      <w:r w:rsidR="0066174E" w:rsidRPr="0066174E">
        <w:rPr>
          <w:rFonts w:eastAsia="Arial" w:cs="Arial"/>
          <w:b/>
          <w:bCs/>
          <w:szCs w:val="24"/>
        </w:rPr>
        <w:t>d</w:t>
      </w:r>
      <w:r>
        <w:rPr>
          <w:rFonts w:eastAsia="Arial" w:cs="Arial"/>
          <w:b/>
          <w:bCs/>
          <w:szCs w:val="24"/>
        </w:rPr>
        <w:t>.</w:t>
      </w:r>
    </w:p>
    <w:p w14:paraId="666E7FC7" w14:textId="4804623E" w:rsidR="0001728D" w:rsidRPr="0001728D" w:rsidRDefault="006167B5" w:rsidP="00B71A48">
      <w:pPr>
        <w:numPr>
          <w:ilvl w:val="0"/>
          <w:numId w:val="2"/>
        </w:numPr>
        <w:spacing w:before="120" w:after="0" w:line="240" w:lineRule="auto"/>
        <w:ind w:left="288"/>
        <w:rPr>
          <w:rFonts w:eastAsia="Arial" w:cs="Arial"/>
          <w:szCs w:val="24"/>
        </w:rPr>
      </w:pPr>
      <w:r>
        <w:rPr>
          <w:rFonts w:eastAsia="Arial" w:cs="Arial"/>
          <w:b/>
          <w:bCs/>
          <w:szCs w:val="24"/>
        </w:rPr>
        <w:t>Reserved</w:t>
      </w:r>
      <w:r w:rsidR="0066174E" w:rsidRPr="0066174E">
        <w:rPr>
          <w:rFonts w:eastAsia="Arial" w:cs="Arial"/>
          <w:b/>
          <w:bCs/>
          <w:szCs w:val="24"/>
        </w:rPr>
        <w:t>.</w:t>
      </w:r>
      <w:r w:rsidR="0066174E" w:rsidRPr="0066174E">
        <w:rPr>
          <w:rFonts w:eastAsia="Arial" w:cs="Arial"/>
          <w:szCs w:val="24"/>
        </w:rPr>
        <w:t xml:space="preserve"> </w:t>
      </w:r>
    </w:p>
    <w:p w14:paraId="06141178" w14:textId="77777777" w:rsidR="0066174E" w:rsidRPr="0066174E" w:rsidRDefault="0066174E" w:rsidP="00E0479B">
      <w:pPr>
        <w:numPr>
          <w:ilvl w:val="0"/>
          <w:numId w:val="2"/>
        </w:numPr>
        <w:spacing w:before="120" w:after="0" w:line="240" w:lineRule="auto"/>
        <w:ind w:left="288"/>
        <w:rPr>
          <w:rFonts w:eastAsia="Arial" w:cs="Arial"/>
          <w:szCs w:val="24"/>
        </w:rPr>
      </w:pPr>
      <w:r w:rsidRPr="0066174E">
        <w:rPr>
          <w:rFonts w:eastAsia="Arial" w:cs="Arial"/>
          <w:b/>
          <w:bCs/>
          <w:szCs w:val="24"/>
        </w:rPr>
        <w:t>Records Maintenance, Inspection, Examination, and Audit.</w:t>
      </w:r>
      <w:r w:rsidRPr="0066174E">
        <w:rPr>
          <w:rFonts w:eastAsia="Arial" w:cs="Arial"/>
          <w:szCs w:val="24"/>
        </w:rPr>
        <w:t xml:space="preserve"> T</w:t>
      </w:r>
      <w:r w:rsidRPr="0066174E">
        <w:rPr>
          <w:rFonts w:eastAsia="Arial" w:cs="Arial"/>
          <w:color w:val="000000"/>
          <w:szCs w:val="24"/>
          <w:shd w:val="clear" w:color="auto" w:fill="FFFFFF"/>
        </w:rPr>
        <w:t xml:space="preserve">he State or its designee may audit Contractor to verify compliance with this Contract. </w:t>
      </w:r>
      <w:r w:rsidRPr="0066174E">
        <w:rPr>
          <w:rFonts w:eastAsia="Arial" w:cs="Arial"/>
          <w:szCs w:val="24"/>
        </w:rPr>
        <w:t>Contractor must retain and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sidRPr="0066174E">
        <w:rPr>
          <w:rFonts w:eastAsia="Arial" w:cs="Arial"/>
          <w:b/>
          <w:bCs/>
          <w:szCs w:val="24"/>
        </w:rPr>
        <w:t>Audit Period</w:t>
      </w:r>
      <w:r w:rsidRPr="0066174E">
        <w:rPr>
          <w:rFonts w:eastAsia="Arial" w:cs="Arial"/>
          <w:szCs w:val="24"/>
        </w:rPr>
        <w:t>”). If an audit, litigation, or other action involving the records is initiated before the end of the Audit Period, Contractor must retain the records until all issues are resolved.</w:t>
      </w:r>
    </w:p>
    <w:p w14:paraId="49CAE135" w14:textId="77777777" w:rsidR="0066174E" w:rsidRPr="0066174E" w:rsidRDefault="0066174E" w:rsidP="00B71A48">
      <w:pPr>
        <w:spacing w:before="120" w:after="120" w:line="240" w:lineRule="auto"/>
        <w:ind w:left="288"/>
        <w:rPr>
          <w:rFonts w:eastAsia="Arial" w:cs="Arial"/>
          <w:szCs w:val="24"/>
        </w:rPr>
      </w:pPr>
      <w:r w:rsidRPr="0066174E">
        <w:rPr>
          <w:rFonts w:eastAsia="Arial" w:cs="Arial"/>
          <w:color w:val="000000"/>
          <w:szCs w:val="24"/>
          <w:shd w:val="clear" w:color="auto" w:fill="FFFFFF"/>
        </w:rPr>
        <w:t xml:space="preserve">Within 10 calendar days of providing notice, </w:t>
      </w:r>
      <w:r w:rsidRPr="0066174E">
        <w:rPr>
          <w:rFonts w:eastAsia="Arial" w:cs="Arial"/>
          <w:szCs w:val="24"/>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2402CE33" w14:textId="5E9AB1D0" w:rsidR="0066174E" w:rsidRPr="00171BE0" w:rsidRDefault="0066174E" w:rsidP="00B71A48">
      <w:pPr>
        <w:spacing w:before="120" w:line="240" w:lineRule="auto"/>
        <w:ind w:left="288"/>
        <w:rPr>
          <w:rFonts w:eastAsia="Arial" w:cs="Arial"/>
          <w:szCs w:val="24"/>
        </w:rPr>
      </w:pPr>
      <w:r w:rsidRPr="0066174E">
        <w:rPr>
          <w:rFonts w:eastAsia="Arial" w:cs="Arial"/>
          <w:szCs w:val="24"/>
        </w:rPr>
        <w:t>This Section applies to Contractor, any parent, affiliate, or subsidiary organization of Contractor, and any subcontractor that performs Contract Activities in connection with this Contract.</w:t>
      </w:r>
    </w:p>
    <w:p w14:paraId="1AAD3AD2" w14:textId="74C69B85"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Warranties and Representations. </w:t>
      </w:r>
      <w:r w:rsidRPr="0066174E">
        <w:rPr>
          <w:rFonts w:eastAsia="Arial" w:cs="Arial"/>
          <w:szCs w:val="24"/>
        </w:rPr>
        <w:t xml:space="preserve">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w:t>
      </w:r>
      <w:r w:rsidRPr="0066174E">
        <w:rPr>
          <w:rFonts w:eastAsia="Arial" w:cs="Arial"/>
          <w:szCs w:val="24"/>
        </w:rPr>
        <w:lastRenderedPageBreak/>
        <w:t>contains no false statements or omits any fact that would make the information misleading; and that (</w:t>
      </w:r>
      <w:proofErr w:type="spellStart"/>
      <w:r w:rsidRPr="0066174E">
        <w:rPr>
          <w:rFonts w:eastAsia="Arial" w:cs="Arial"/>
          <w:szCs w:val="24"/>
        </w:rPr>
        <w:t>i</w:t>
      </w:r>
      <w:proofErr w:type="spellEnd"/>
      <w:r w:rsidRPr="0066174E">
        <w:rPr>
          <w:rFonts w:eastAsia="Arial" w:cs="Arial"/>
          <w:szCs w:val="24"/>
        </w:rPr>
        <w:t xml:space="preserve">)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66174E">
        <w:rPr>
          <w:szCs w:val="24"/>
        </w:rPr>
        <w:fldChar w:fldCharType="begin"/>
      </w:r>
      <w:r w:rsidRPr="0066174E">
        <w:rPr>
          <w:szCs w:val="24"/>
        </w:rPr>
        <w:instrText xml:space="preserve"> REF _Ref375903385 \r \h </w:instrText>
      </w:r>
      <w:r>
        <w:rPr>
          <w:szCs w:val="24"/>
        </w:rPr>
        <w:instrText xml:space="preserve"> \* MERGEFORMAT </w:instrText>
      </w:r>
      <w:r w:rsidRPr="0066174E">
        <w:rPr>
          <w:szCs w:val="24"/>
        </w:rPr>
      </w:r>
      <w:r w:rsidRPr="0066174E">
        <w:rPr>
          <w:szCs w:val="24"/>
        </w:rPr>
        <w:fldChar w:fldCharType="separate"/>
      </w:r>
      <w:r w:rsidRPr="0066174E">
        <w:rPr>
          <w:rFonts w:eastAsia="Arial" w:cs="Arial"/>
          <w:szCs w:val="24"/>
        </w:rPr>
        <w:t>23</w:t>
      </w:r>
      <w:r w:rsidRPr="0066174E">
        <w:rPr>
          <w:szCs w:val="24"/>
        </w:rPr>
        <w:fldChar w:fldCharType="end"/>
      </w:r>
      <w:r w:rsidRPr="0066174E">
        <w:rPr>
          <w:rFonts w:eastAsia="Arial" w:cs="Arial"/>
          <w:szCs w:val="24"/>
        </w:rPr>
        <w:t>, Termination for Cause.</w:t>
      </w:r>
    </w:p>
    <w:p w14:paraId="238C23F7" w14:textId="0249428B" w:rsidR="0066174E" w:rsidRPr="0066174E" w:rsidRDefault="0066174E" w:rsidP="00B71A48">
      <w:pPr>
        <w:numPr>
          <w:ilvl w:val="0"/>
          <w:numId w:val="2"/>
        </w:numPr>
        <w:spacing w:before="120" w:after="0" w:line="240" w:lineRule="auto"/>
        <w:ind w:left="288"/>
        <w:rPr>
          <w:rFonts w:eastAsia="Arial" w:cs="Arial"/>
          <w:szCs w:val="24"/>
        </w:rPr>
      </w:pPr>
      <w:r w:rsidRPr="0066174E">
        <w:rPr>
          <w:rFonts w:eastAsia="Arial" w:cs="Arial"/>
          <w:b/>
          <w:bCs/>
          <w:szCs w:val="24"/>
        </w:rPr>
        <w:t xml:space="preserve">Conflicts and Ethics. </w:t>
      </w:r>
      <w:r w:rsidRPr="0066174E">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5B49379D" w14:textId="4F8A8079" w:rsidR="0066174E" w:rsidRPr="0066174E" w:rsidRDefault="0066174E" w:rsidP="00B71A48">
      <w:pPr>
        <w:numPr>
          <w:ilvl w:val="0"/>
          <w:numId w:val="2"/>
        </w:numPr>
        <w:spacing w:before="120" w:after="0" w:line="240" w:lineRule="auto"/>
        <w:ind w:left="288"/>
        <w:rPr>
          <w:rFonts w:eastAsia="Arial" w:cs="Arial"/>
          <w:szCs w:val="24"/>
        </w:rPr>
      </w:pPr>
      <w:r w:rsidRPr="0066174E">
        <w:rPr>
          <w:rFonts w:eastAsia="Arial" w:cs="Arial"/>
          <w:b/>
          <w:bCs/>
          <w:szCs w:val="24"/>
        </w:rPr>
        <w:t xml:space="preserve">Compliance with Laws. </w:t>
      </w:r>
      <w:r w:rsidRPr="0066174E">
        <w:rPr>
          <w:rFonts w:eastAsia="Arial" w:cs="Arial"/>
          <w:szCs w:val="24"/>
        </w:rPr>
        <w:t>Contractor must comply with all federal, state and local laws, rules and regulations.</w:t>
      </w:r>
    </w:p>
    <w:p w14:paraId="23EFAD31" w14:textId="4B3508F1" w:rsidR="0066174E" w:rsidRPr="0066174E" w:rsidRDefault="006167B5" w:rsidP="00B71A48">
      <w:pPr>
        <w:numPr>
          <w:ilvl w:val="0"/>
          <w:numId w:val="2"/>
        </w:numPr>
        <w:spacing w:before="120" w:after="0" w:line="240" w:lineRule="auto"/>
        <w:ind w:left="288"/>
        <w:rPr>
          <w:rFonts w:eastAsia="Arial" w:cs="Arial"/>
          <w:szCs w:val="24"/>
        </w:rPr>
      </w:pPr>
      <w:r>
        <w:rPr>
          <w:rFonts w:eastAsia="Arial" w:cs="Arial"/>
          <w:b/>
          <w:bCs/>
          <w:szCs w:val="24"/>
        </w:rPr>
        <w:t>Reserved</w:t>
      </w:r>
      <w:r w:rsidR="0066174E" w:rsidRPr="0066174E">
        <w:rPr>
          <w:rFonts w:eastAsia="Arial" w:cs="Arial"/>
          <w:szCs w:val="24"/>
        </w:rPr>
        <w:t>.</w:t>
      </w:r>
    </w:p>
    <w:p w14:paraId="2A0E50C4" w14:textId="5D400E89" w:rsidR="0066174E" w:rsidRPr="0066174E" w:rsidRDefault="006167B5" w:rsidP="00B71A48">
      <w:pPr>
        <w:numPr>
          <w:ilvl w:val="0"/>
          <w:numId w:val="2"/>
        </w:numPr>
        <w:spacing w:before="120" w:after="0" w:line="240" w:lineRule="auto"/>
        <w:ind w:left="288"/>
        <w:rPr>
          <w:rFonts w:eastAsia="Arial" w:cs="Arial"/>
          <w:szCs w:val="24"/>
        </w:rPr>
      </w:pPr>
      <w:r>
        <w:rPr>
          <w:rFonts w:eastAsia="Arial" w:cs="Arial"/>
          <w:b/>
          <w:bCs/>
          <w:szCs w:val="24"/>
        </w:rPr>
        <w:t>Reserved</w:t>
      </w:r>
      <w:r w:rsidR="0066174E" w:rsidRPr="0066174E">
        <w:rPr>
          <w:rFonts w:eastAsia="Arial" w:cs="Arial"/>
          <w:b/>
          <w:bCs/>
          <w:szCs w:val="24"/>
        </w:rPr>
        <w:t xml:space="preserve">. </w:t>
      </w:r>
    </w:p>
    <w:p w14:paraId="011CFFB8" w14:textId="77777777"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Nondiscrimination. </w:t>
      </w:r>
      <w:r w:rsidRPr="0066174E">
        <w:rPr>
          <w:rFonts w:eastAsia="Arial" w:cs="Arial"/>
          <w:szCs w:val="24"/>
        </w:rPr>
        <w:t xml:space="preserve">Under the Elliott-Larsen Civil Rights Act, 1976 PA 453, MCL 37.2101, </w:t>
      </w:r>
      <w:r w:rsidRPr="0066174E">
        <w:rPr>
          <w:rFonts w:eastAsia="Arial" w:cs="Arial"/>
          <w:i/>
          <w:iCs/>
          <w:szCs w:val="24"/>
        </w:rPr>
        <w:t>et seq</w:t>
      </w:r>
      <w:r w:rsidRPr="0066174E">
        <w:rPr>
          <w:rFonts w:eastAsia="Arial" w:cs="Arial"/>
          <w:szCs w:val="24"/>
        </w:rPr>
        <w:t xml:space="preserve">., the Persons with Disabilities Civil Rights Act, 1976 PA 220, MCL 37.1101, </w:t>
      </w:r>
      <w:r w:rsidRPr="0066174E">
        <w:rPr>
          <w:rFonts w:eastAsia="Arial" w:cs="Arial"/>
          <w:i/>
          <w:iCs/>
          <w:szCs w:val="24"/>
        </w:rPr>
        <w:t>et seq</w:t>
      </w:r>
      <w:r w:rsidRPr="0066174E">
        <w:rPr>
          <w:rFonts w:eastAsia="Arial" w:cs="Arial"/>
          <w:szCs w:val="24"/>
        </w:rPr>
        <w:t xml:space="preserve">., and </w:t>
      </w:r>
      <w:hyperlink r:id="rId15" w:history="1">
        <w:r w:rsidRPr="000B4EE7">
          <w:rPr>
            <w:rStyle w:val="Hyperlink"/>
            <w:rFonts w:eastAsia="Arial" w:cs="Arial"/>
            <w:color w:val="2F5496" w:themeColor="accent1" w:themeShade="BF"/>
            <w:szCs w:val="24"/>
          </w:rPr>
          <w:t>Executive Directive 2019-09</w:t>
        </w:r>
      </w:hyperlink>
      <w:r w:rsidRPr="0066174E">
        <w:rPr>
          <w:rFonts w:eastAsia="Arial" w:cs="Arial"/>
          <w:szCs w:val="24"/>
        </w:rPr>
        <w:t xml:space="preserve">. Contractor and its subcontractors agree </w:t>
      </w:r>
      <w:r w:rsidRPr="0066174E">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7CB870DC" w14:textId="5735DDE9" w:rsidR="0066174E" w:rsidRPr="0066174E"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Unfair Labor Practice. </w:t>
      </w:r>
      <w:r w:rsidRPr="0066174E">
        <w:rPr>
          <w:rFonts w:eastAsia="Arial" w:cs="Arial"/>
          <w:szCs w:val="24"/>
        </w:rPr>
        <w:t>Under MCL 423.324, the State may void any Contract with a Contractor or subcontractor who appears on the Unfair Labor Practice register compiled under MCL 423.322.</w:t>
      </w:r>
    </w:p>
    <w:p w14:paraId="73CA142B" w14:textId="4EB3DA2D" w:rsidR="0066174E" w:rsidRPr="0066174E" w:rsidRDefault="0066174E" w:rsidP="009F7772">
      <w:pPr>
        <w:numPr>
          <w:ilvl w:val="0"/>
          <w:numId w:val="2"/>
        </w:numPr>
        <w:spacing w:before="120" w:after="120" w:line="240" w:lineRule="auto"/>
        <w:ind w:left="288"/>
        <w:rPr>
          <w:rFonts w:eastAsia="Arial" w:cs="Arial"/>
          <w:szCs w:val="24"/>
        </w:rPr>
      </w:pPr>
      <w:r w:rsidRPr="0066174E">
        <w:rPr>
          <w:rFonts w:eastAsia="Arial" w:cs="Arial"/>
          <w:b/>
          <w:bCs/>
          <w:szCs w:val="24"/>
        </w:rPr>
        <w:t xml:space="preserve">Governing Law. </w:t>
      </w:r>
      <w:r w:rsidRPr="0066174E">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Michigan Court of Claims. Contractor consents to venue in Ingham County, and waives any objections, such as lack of personal jurisdiction or </w:t>
      </w:r>
      <w:r w:rsidRPr="0066174E">
        <w:rPr>
          <w:rFonts w:eastAsia="Arial" w:cs="Arial"/>
          <w:i/>
          <w:iCs/>
          <w:szCs w:val="24"/>
        </w:rPr>
        <w:t>forum non conveniens</w:t>
      </w:r>
      <w:r w:rsidRPr="0066174E">
        <w:rPr>
          <w:rFonts w:eastAsia="Arial" w:cs="Arial"/>
          <w:szCs w:val="24"/>
        </w:rPr>
        <w:t>. Contractor must appoint agents in Michigan to receive service of process.</w:t>
      </w:r>
    </w:p>
    <w:p w14:paraId="56A77D0E" w14:textId="64C5CDEE"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lastRenderedPageBreak/>
        <w:t xml:space="preserve">Non-Exclusivity. </w:t>
      </w:r>
      <w:r w:rsidRPr="0066174E">
        <w:rPr>
          <w:rFonts w:eastAsia="Arial" w:cs="Arial"/>
          <w:szCs w:val="24"/>
        </w:rPr>
        <w:t>Nothing contained in this Contract is intended nor will be construed as creating any requirements contract with Contractor. This Contract does not restrict the State or its agencies from acquiring similar, equal, or like Contract Activities from other sources.</w:t>
      </w:r>
    </w:p>
    <w:p w14:paraId="1E81E02C" w14:textId="75362AD4" w:rsidR="0066174E" w:rsidRPr="0066174E" w:rsidRDefault="0066174E" w:rsidP="00B71A48">
      <w:pPr>
        <w:numPr>
          <w:ilvl w:val="0"/>
          <w:numId w:val="2"/>
        </w:numPr>
        <w:spacing w:after="0" w:line="240" w:lineRule="auto"/>
        <w:ind w:left="288"/>
        <w:rPr>
          <w:rFonts w:eastAsia="Arial" w:cs="Arial"/>
          <w:szCs w:val="24"/>
        </w:rPr>
      </w:pPr>
      <w:r w:rsidRPr="0066174E">
        <w:rPr>
          <w:rFonts w:eastAsia="Arial" w:cs="Arial"/>
          <w:b/>
          <w:bCs/>
          <w:szCs w:val="24"/>
        </w:rPr>
        <w:t xml:space="preserve">Force Majeure. </w:t>
      </w:r>
      <w:r w:rsidRPr="0066174E">
        <w:rPr>
          <w:rFonts w:eastAsia="Arial" w:cs="Arial"/>
          <w:szCs w:val="24"/>
        </w:rPr>
        <w:t>Neither party will be in breach of this Contract because of any failure arising from any disaster or acts of god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47FFB87C" w14:textId="57BC7DE2" w:rsidR="0066174E" w:rsidRPr="0066174E" w:rsidRDefault="0066174E" w:rsidP="00B71A48">
      <w:pPr>
        <w:numPr>
          <w:ilvl w:val="0"/>
          <w:numId w:val="2"/>
        </w:numPr>
        <w:spacing w:before="120" w:after="120" w:line="240" w:lineRule="auto"/>
        <w:ind w:left="288"/>
        <w:rPr>
          <w:rFonts w:eastAsia="Arial" w:cs="Arial"/>
          <w:szCs w:val="24"/>
        </w:rPr>
      </w:pPr>
      <w:r w:rsidRPr="0066174E">
        <w:rPr>
          <w:rFonts w:eastAsia="Arial" w:cs="Arial"/>
          <w:b/>
          <w:bCs/>
          <w:szCs w:val="24"/>
        </w:rPr>
        <w:t xml:space="preserve">Dispute Resolution. </w:t>
      </w:r>
      <w:r w:rsidRPr="0066174E">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66174E">
        <w:rPr>
          <w:rFonts w:eastAsia="Arial" w:cs="Arial"/>
          <w:snapToGrid w:val="0"/>
          <w:szCs w:val="24"/>
        </w:rPr>
        <w:t>The parties</w:t>
      </w:r>
      <w:r w:rsidRPr="0066174E">
        <w:rPr>
          <w:rFonts w:eastAsia="Arial" w:cs="Arial"/>
          <w:szCs w:val="24"/>
        </w:rPr>
        <w:t xml:space="preserve"> will continue performing while a dispute is being resolved, unless the dispute precludes performance. A dispute involving payment does not preclude performance.</w:t>
      </w:r>
    </w:p>
    <w:p w14:paraId="37F26224" w14:textId="77777777" w:rsidR="0066174E" w:rsidRPr="0066174E" w:rsidRDefault="0066174E" w:rsidP="009F7772">
      <w:pPr>
        <w:spacing w:after="120" w:line="240" w:lineRule="auto"/>
        <w:ind w:left="288"/>
        <w:rPr>
          <w:rFonts w:eastAsia="Arial" w:cs="Arial"/>
          <w:szCs w:val="24"/>
        </w:rPr>
      </w:pPr>
      <w:r w:rsidRPr="0066174E">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sidRPr="0066174E">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w:t>
      </w:r>
      <w:proofErr w:type="gramStart"/>
      <w:r w:rsidRPr="0066174E">
        <w:rPr>
          <w:rFonts w:eastAsia="Arial" w:cs="Arial"/>
          <w:snapToGrid w:val="0"/>
          <w:szCs w:val="24"/>
        </w:rPr>
        <w:t>makes a determination</w:t>
      </w:r>
      <w:proofErr w:type="gramEnd"/>
      <w:r w:rsidRPr="0066174E">
        <w:rPr>
          <w:rFonts w:eastAsia="Arial" w:cs="Arial"/>
          <w:snapToGrid w:val="0"/>
          <w:szCs w:val="24"/>
        </w:rPr>
        <w:t xml:space="preserve"> that a temporary restraining order or other injunctive relief is the only adequate remedy. </w:t>
      </w:r>
      <w:r w:rsidRPr="0066174E">
        <w:rPr>
          <w:rFonts w:eastAsia="Arial" w:cs="Arial"/>
          <w:szCs w:val="24"/>
        </w:rPr>
        <w:t>This Section does not limit the State’s right to terminate the Contract.</w:t>
      </w:r>
    </w:p>
    <w:p w14:paraId="0195556B" w14:textId="563B51EA" w:rsidR="0066174E" w:rsidRPr="0066174E" w:rsidRDefault="0066174E" w:rsidP="00B71A48">
      <w:pPr>
        <w:numPr>
          <w:ilvl w:val="0"/>
          <w:numId w:val="2"/>
        </w:numPr>
        <w:spacing w:after="120" w:line="240" w:lineRule="auto"/>
        <w:ind w:left="288"/>
        <w:rPr>
          <w:rFonts w:cs="Arial"/>
          <w:szCs w:val="24"/>
        </w:rPr>
      </w:pPr>
      <w:r w:rsidRPr="0066174E">
        <w:rPr>
          <w:rFonts w:eastAsia="Arial" w:cs="Arial"/>
          <w:b/>
          <w:bCs/>
          <w:szCs w:val="24"/>
        </w:rPr>
        <w:t xml:space="preserve">Media Releases. </w:t>
      </w:r>
      <w:r w:rsidRPr="0066174E">
        <w:rPr>
          <w:rFonts w:eastAsia="Arial" w:cs="Arial"/>
          <w:szCs w:val="24"/>
        </w:rPr>
        <w:t>News releases (including promotional literature and commercial advertisements) pertaining to the Contract or project to which it relates must not be made without prior written State approval, and then only in accordance</w:t>
      </w:r>
      <w:r w:rsidR="00517EB4">
        <w:rPr>
          <w:rFonts w:eastAsia="Arial" w:cs="Arial"/>
          <w:szCs w:val="24"/>
        </w:rPr>
        <w:t xml:space="preserve"> with the explicit written instructions of the State.</w:t>
      </w:r>
    </w:p>
    <w:p w14:paraId="58FAA6DD" w14:textId="4330EA4E" w:rsidR="0066174E" w:rsidRPr="0066174E"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Website Incorporation.</w:t>
      </w:r>
      <w:r w:rsidRPr="0066174E">
        <w:rPr>
          <w:rFonts w:eastAsia="Arial" w:cs="Arial"/>
          <w:szCs w:val="24"/>
        </w:rPr>
        <w:t xml:space="preserve"> The State is not bound by any content on Contractor’s website unless expressly incorporated directly into this Contract.</w:t>
      </w:r>
    </w:p>
    <w:p w14:paraId="101A6056" w14:textId="77777777" w:rsidR="0066174E" w:rsidRPr="0066174E" w:rsidRDefault="0066174E" w:rsidP="00535CC9">
      <w:pPr>
        <w:numPr>
          <w:ilvl w:val="0"/>
          <w:numId w:val="2"/>
        </w:numPr>
        <w:spacing w:before="120" w:after="240" w:line="240" w:lineRule="auto"/>
        <w:ind w:left="288"/>
        <w:rPr>
          <w:rFonts w:eastAsia="Arial" w:cs="Arial"/>
          <w:szCs w:val="24"/>
        </w:rPr>
      </w:pPr>
      <w:r w:rsidRPr="0066174E">
        <w:rPr>
          <w:rFonts w:cs="Arial"/>
          <w:b/>
          <w:szCs w:val="24"/>
        </w:rPr>
        <w:t>Schedules</w:t>
      </w:r>
      <w:r w:rsidRPr="0066174E">
        <w:rPr>
          <w:rFonts w:cs="Arial"/>
          <w:szCs w:val="24"/>
        </w:rPr>
        <w:t>. All Schedules and Exhibits that are referenced herein and attached hereto are hereby incorporated by reference. The following Schedules are attached hereto and incorporated herein:</w:t>
      </w:r>
    </w:p>
    <w:tbl>
      <w:tblPr>
        <w:tblStyle w:val="ListTable3"/>
        <w:tblW w:w="10080" w:type="dxa"/>
        <w:tblLayout w:type="fixed"/>
        <w:tblLook w:val="04A0" w:firstRow="1" w:lastRow="0" w:firstColumn="1" w:lastColumn="0" w:noHBand="0" w:noVBand="1"/>
      </w:tblPr>
      <w:tblGrid>
        <w:gridCol w:w="5040"/>
        <w:gridCol w:w="5040"/>
      </w:tblGrid>
      <w:tr w:rsidR="0066174E" w:rsidRPr="0066174E" w14:paraId="2CCDC129" w14:textId="77777777" w:rsidTr="0055793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7BBDB47D" w14:textId="77777777" w:rsidR="0066174E" w:rsidRPr="00D55441" w:rsidRDefault="0066174E" w:rsidP="009F7772">
            <w:pPr>
              <w:rPr>
                <w:rFonts w:cs="Arial"/>
                <w:bCs w:val="0"/>
                <w:szCs w:val="24"/>
              </w:rPr>
            </w:pPr>
            <w:r w:rsidRPr="00B67739">
              <w:rPr>
                <w:rFonts w:cs="Arial"/>
                <w:szCs w:val="24"/>
              </w:rPr>
              <w:t>Schedule A</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37C21C8B" w14:textId="77777777" w:rsidR="0066174E" w:rsidRPr="00D55441" w:rsidRDefault="0066174E" w:rsidP="009F7772">
            <w:pPr>
              <w:cnfStyle w:val="100000000000" w:firstRow="1" w:lastRow="0" w:firstColumn="0" w:lastColumn="0" w:oddVBand="0" w:evenVBand="0" w:oddHBand="0" w:evenHBand="0" w:firstRowFirstColumn="0" w:firstRowLastColumn="0" w:lastRowFirstColumn="0" w:lastRowLastColumn="0"/>
              <w:rPr>
                <w:rFonts w:cs="Arial"/>
                <w:bCs w:val="0"/>
                <w:szCs w:val="24"/>
              </w:rPr>
            </w:pPr>
            <w:r w:rsidRPr="00B67739">
              <w:rPr>
                <w:rFonts w:cs="Arial"/>
                <w:szCs w:val="24"/>
              </w:rPr>
              <w:t>Statement of Work</w:t>
            </w:r>
          </w:p>
        </w:tc>
      </w:tr>
      <w:tr w:rsidR="0066174E" w:rsidRPr="0066174E" w14:paraId="317E6B3A" w14:textId="77777777" w:rsidTr="005579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6C78125D" w14:textId="33F0166C" w:rsidR="0066174E" w:rsidRPr="0066174E" w:rsidRDefault="0066174E" w:rsidP="00535CC9">
            <w:pPr>
              <w:spacing w:after="120"/>
              <w:rPr>
                <w:rFonts w:cs="Arial"/>
                <w:b w:val="0"/>
                <w:szCs w:val="24"/>
              </w:rPr>
            </w:pPr>
            <w:r w:rsidRPr="00336AEA">
              <w:rPr>
                <w:rFonts w:cs="Arial"/>
                <w:b w:val="0"/>
                <w:szCs w:val="24"/>
                <w:highlight w:val="green"/>
              </w:rPr>
              <w:t>[</w:t>
            </w:r>
            <w:r w:rsidR="005D02E7" w:rsidRPr="00336AEA">
              <w:rPr>
                <w:rFonts w:cs="Arial"/>
                <w:szCs w:val="24"/>
                <w:highlight w:val="green"/>
              </w:rPr>
              <w:t>NOTE</w:t>
            </w:r>
            <w:r w:rsidRPr="00336AEA">
              <w:rPr>
                <w:rFonts w:cs="Arial"/>
                <w:b w:val="0"/>
                <w:szCs w:val="24"/>
                <w:highlight w:val="green"/>
              </w:rPr>
              <w:t xml:space="preserve">: </w:t>
            </w:r>
            <w:r w:rsidR="00C917D0" w:rsidRPr="00336AEA">
              <w:rPr>
                <w:rFonts w:cs="Arial"/>
                <w:b w:val="0"/>
                <w:szCs w:val="24"/>
                <w:highlight w:val="green"/>
              </w:rPr>
              <w:t>List a</w:t>
            </w:r>
            <w:r w:rsidRPr="00336AEA">
              <w:rPr>
                <w:rFonts w:cs="Arial"/>
                <w:b w:val="0"/>
                <w:szCs w:val="24"/>
                <w:highlight w:val="green"/>
              </w:rPr>
              <w:t xml:space="preserve">dditional </w:t>
            </w:r>
            <w:r w:rsidR="00C917D0" w:rsidRPr="00336AEA">
              <w:rPr>
                <w:rFonts w:cs="Arial"/>
                <w:b w:val="0"/>
                <w:szCs w:val="24"/>
                <w:highlight w:val="green"/>
              </w:rPr>
              <w:t>s</w:t>
            </w:r>
            <w:r w:rsidRPr="00336AEA">
              <w:rPr>
                <w:rFonts w:cs="Arial"/>
                <w:b w:val="0"/>
                <w:szCs w:val="24"/>
                <w:highlight w:val="green"/>
              </w:rPr>
              <w:t>chedules and/or Exhibits to be included once the contract is finalized.]</w:t>
            </w:r>
          </w:p>
        </w:tc>
        <w:tc>
          <w:tcPr>
            <w:tcW w:w="0" w:type="dxa"/>
            <w:tcBorders>
              <w:left w:val="single" w:sz="4" w:space="0" w:color="auto"/>
            </w:tcBorders>
          </w:tcPr>
          <w:p w14:paraId="55657D22" w14:textId="77777777" w:rsidR="0066174E" w:rsidRPr="0066174E" w:rsidRDefault="0066174E" w:rsidP="00105DE4">
            <w:pPr>
              <w:spacing w:after="240"/>
              <w:cnfStyle w:val="000000100000" w:firstRow="0" w:lastRow="0" w:firstColumn="0" w:lastColumn="0" w:oddVBand="0" w:evenVBand="0" w:oddHBand="1" w:evenHBand="0" w:firstRowFirstColumn="0" w:firstRowLastColumn="0" w:lastRowFirstColumn="0" w:lastRowLastColumn="0"/>
              <w:rPr>
                <w:rFonts w:cs="Arial"/>
                <w:szCs w:val="24"/>
              </w:rPr>
            </w:pPr>
          </w:p>
        </w:tc>
      </w:tr>
    </w:tbl>
    <w:p w14:paraId="28C8D7F3" w14:textId="77777777" w:rsidR="0066174E" w:rsidRPr="0066174E" w:rsidRDefault="0066174E" w:rsidP="00535CC9">
      <w:pPr>
        <w:numPr>
          <w:ilvl w:val="0"/>
          <w:numId w:val="2"/>
        </w:numPr>
        <w:spacing w:before="120" w:after="120" w:line="240" w:lineRule="auto"/>
        <w:ind w:left="288"/>
        <w:rPr>
          <w:rFonts w:eastAsia="Arial" w:cs="Arial"/>
          <w:szCs w:val="24"/>
        </w:rPr>
      </w:pPr>
      <w:r w:rsidRPr="0066174E">
        <w:rPr>
          <w:rFonts w:eastAsia="Arial" w:cs="Arial"/>
          <w:b/>
          <w:bCs/>
          <w:szCs w:val="24"/>
        </w:rPr>
        <w:t xml:space="preserve">Entire Agreement and Order of Precedence. </w:t>
      </w:r>
      <w:r w:rsidRPr="0066174E">
        <w:rPr>
          <w:rFonts w:eastAsia="Arial" w:cs="Arial"/>
          <w:szCs w:val="24"/>
        </w:rPr>
        <w:t xml:space="preserve">This Contract, which includes Schedule A – Statement of Work, and schedules and exhibits which are hereby </w:t>
      </w:r>
      <w:r w:rsidRPr="0066174E">
        <w:rPr>
          <w:rFonts w:eastAsia="Arial" w:cs="Arial"/>
          <w:szCs w:val="24"/>
        </w:rPr>
        <w:lastRenderedPageBreak/>
        <w:t>expressly incorporated,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 w14:paraId="004181AC" w14:textId="77777777" w:rsidR="0066174E" w:rsidRPr="0066174E"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Severability. </w:t>
      </w:r>
      <w:r w:rsidRPr="0066174E">
        <w:rPr>
          <w:rFonts w:eastAsia="Arial" w:cs="Arial"/>
          <w:szCs w:val="24"/>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7B0F6115" w14:textId="77777777" w:rsidR="0066174E" w:rsidRPr="0066174E"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Waiver. </w:t>
      </w:r>
      <w:r w:rsidRPr="0066174E">
        <w:rPr>
          <w:rFonts w:eastAsia="Arial" w:cs="Arial"/>
          <w:szCs w:val="24"/>
        </w:rPr>
        <w:t>Failure to enforce any provision of this Contract will not constitute a waiver.</w:t>
      </w:r>
    </w:p>
    <w:p w14:paraId="34A6961C" w14:textId="7D38C0C2" w:rsidR="0066174E" w:rsidRPr="008E0A49" w:rsidRDefault="0066174E" w:rsidP="00B71A48">
      <w:pPr>
        <w:numPr>
          <w:ilvl w:val="0"/>
          <w:numId w:val="2"/>
        </w:numPr>
        <w:spacing w:after="120" w:line="240" w:lineRule="auto"/>
        <w:ind w:left="288"/>
        <w:rPr>
          <w:rFonts w:eastAsia="Arial" w:cs="Arial"/>
          <w:szCs w:val="24"/>
        </w:rPr>
      </w:pPr>
      <w:r w:rsidRPr="0066174E">
        <w:rPr>
          <w:rFonts w:eastAsia="Arial" w:cs="Arial"/>
          <w:b/>
          <w:bCs/>
          <w:szCs w:val="24"/>
        </w:rPr>
        <w:t xml:space="preserve">Survival. </w:t>
      </w:r>
      <w:r w:rsidRPr="0066174E">
        <w:rPr>
          <w:rFonts w:eastAsia="Arial" w:cs="Arial"/>
          <w:szCs w:val="24"/>
        </w:rPr>
        <w:t>The provisions of this Contract that impose continuing obligations, including warranties and representations, termination, transition, insurance coverage, indemnification, and confidentiality, will survive the expiration or termination of this Contract.</w:t>
      </w:r>
    </w:p>
    <w:p w14:paraId="33A7BCC0" w14:textId="02AE43A4" w:rsidR="00E84F24" w:rsidRDefault="0066174E" w:rsidP="00B33243">
      <w:pPr>
        <w:numPr>
          <w:ilvl w:val="0"/>
          <w:numId w:val="2"/>
        </w:numPr>
        <w:spacing w:after="0" w:line="240" w:lineRule="auto"/>
        <w:ind w:left="288"/>
        <w:rPr>
          <w:rFonts w:eastAsia="Arial" w:cs="Arial"/>
          <w:szCs w:val="24"/>
        </w:rPr>
      </w:pPr>
      <w:r w:rsidRPr="0066174E">
        <w:rPr>
          <w:rFonts w:eastAsia="Arial" w:cs="Arial"/>
          <w:b/>
          <w:bCs/>
          <w:szCs w:val="24"/>
        </w:rPr>
        <w:t xml:space="preserve">Contract Modification. </w:t>
      </w:r>
      <w:r w:rsidRPr="0066174E">
        <w:rPr>
          <w:rFonts w:eastAsia="Arial" w:cs="Arial"/>
          <w:szCs w:val="24"/>
        </w:rPr>
        <w:t>This Contract may not be amended except by signed agreement between the parties (a “</w:t>
      </w:r>
      <w:r w:rsidRPr="0066174E">
        <w:rPr>
          <w:rFonts w:eastAsia="Arial" w:cs="Arial"/>
          <w:b/>
          <w:bCs/>
          <w:szCs w:val="24"/>
        </w:rPr>
        <w:t>Contract Change Notice</w:t>
      </w:r>
      <w:r w:rsidRPr="0066174E">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72658D6B" w14:textId="77777777" w:rsidR="00E84F24" w:rsidRDefault="00E84F24" w:rsidP="00E84F24">
      <w:pPr>
        <w:pStyle w:val="BodyTextIndent"/>
      </w:pPr>
      <w:r>
        <w:br w:type="page"/>
      </w:r>
    </w:p>
    <w:p w14:paraId="4710A856" w14:textId="77777777" w:rsidR="00E84F24" w:rsidRPr="00B33243" w:rsidRDefault="00E84F24" w:rsidP="00E84F24">
      <w:pPr>
        <w:pBdr>
          <w:bottom w:val="single" w:sz="12" w:space="1" w:color="0067AC"/>
        </w:pBdr>
        <w:tabs>
          <w:tab w:val="right" w:pos="9360"/>
        </w:tabs>
        <w:spacing w:after="120"/>
        <w:rPr>
          <w:b/>
          <w:caps/>
          <w:spacing w:val="20"/>
          <w:sz w:val="40"/>
          <w:szCs w:val="40"/>
        </w:rPr>
      </w:pPr>
      <w:r w:rsidRPr="00B33243">
        <w:rPr>
          <w:b/>
          <w:caps/>
          <w:noProof/>
          <w:spacing w:val="20"/>
          <w:sz w:val="40"/>
          <w:szCs w:val="40"/>
        </w:rPr>
        <w:lastRenderedPageBreak/>
        <w:t>federal provisions addendum</w:t>
      </w:r>
      <w:r w:rsidRPr="00B33243">
        <w:rPr>
          <w:b/>
          <w:caps/>
          <w:noProof/>
          <w:spacing w:val="20"/>
          <w:sz w:val="40"/>
          <w:szCs w:val="40"/>
        </w:rPr>
        <w:tab/>
      </w:r>
    </w:p>
    <w:p w14:paraId="00862B6C" w14:textId="7F837C69" w:rsidR="0066174E" w:rsidRPr="0066174E" w:rsidRDefault="0066174E" w:rsidP="00E10A14">
      <w:pPr>
        <w:spacing w:before="240" w:after="120" w:line="240" w:lineRule="auto"/>
        <w:rPr>
          <w:rFonts w:eastAsia="Calibri" w:cs="Arial"/>
          <w:szCs w:val="24"/>
        </w:rPr>
      </w:pPr>
      <w:r w:rsidRPr="0066174E">
        <w:rPr>
          <w:rFonts w:eastAsia="Calibri" w:cs="Arial"/>
          <w:szCs w:val="24"/>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49FB5848" w14:textId="77777777" w:rsidR="0066174E" w:rsidRPr="0066174E" w:rsidRDefault="0066174E" w:rsidP="008D79E7">
      <w:pPr>
        <w:pStyle w:val="Paragraph"/>
        <w:numPr>
          <w:ilvl w:val="0"/>
          <w:numId w:val="13"/>
        </w:numPr>
        <w:spacing w:after="120" w:line="240" w:lineRule="auto"/>
        <w:ind w:left="288"/>
      </w:pPr>
      <w:r w:rsidRPr="0066174E">
        <w:t>Equal Employment Opportunity</w:t>
      </w:r>
    </w:p>
    <w:p w14:paraId="445F4AE5" w14:textId="574BE87E" w:rsidR="0066174E" w:rsidRPr="0066174E" w:rsidRDefault="0066174E" w:rsidP="00B71A48">
      <w:pPr>
        <w:spacing w:after="120" w:line="240" w:lineRule="auto"/>
        <w:ind w:left="288"/>
        <w:rPr>
          <w:rFonts w:eastAsia="Calibri" w:cs="Arial"/>
          <w:szCs w:val="24"/>
        </w:rPr>
      </w:pPr>
      <w:r w:rsidRPr="0066174E">
        <w:rPr>
          <w:rFonts w:eastAsia="Calibri" w:cs="Arial"/>
          <w:szCs w:val="24"/>
        </w:rPr>
        <w:t>If this Contract is a “</w:t>
      </w:r>
      <w:r w:rsidRPr="0066174E">
        <w:rPr>
          <w:rFonts w:eastAsia="Calibri" w:cs="Arial"/>
          <w:b/>
          <w:szCs w:val="24"/>
        </w:rPr>
        <w:t>federally assisted construction contract</w:t>
      </w:r>
      <w:r w:rsidRPr="0066174E">
        <w:rPr>
          <w:rFonts w:eastAsia="Calibri" w:cs="Arial"/>
          <w:szCs w:val="24"/>
        </w:rPr>
        <w:t xml:space="preserve">” as defined in </w:t>
      </w:r>
      <w:hyperlink r:id="rId16" w:history="1">
        <w:r w:rsidRPr="0066174E">
          <w:rPr>
            <w:rFonts w:eastAsia="Calibri" w:cs="Arial"/>
            <w:color w:val="0000FF"/>
            <w:szCs w:val="24"/>
            <w:u w:val="single"/>
          </w:rPr>
          <w:t>41 CFR Part 60-1.3</w:t>
        </w:r>
      </w:hyperlink>
      <w:r w:rsidRPr="0066174E">
        <w:rPr>
          <w:rFonts w:eastAsia="Calibri" w:cs="Arial"/>
          <w:szCs w:val="24"/>
        </w:rPr>
        <w:t xml:space="preserve">, and except as otherwise may be provided under </w:t>
      </w:r>
      <w:hyperlink r:id="rId17" w:history="1">
        <w:r w:rsidRPr="0066174E">
          <w:rPr>
            <w:rFonts w:eastAsia="Calibri" w:cs="Arial"/>
            <w:color w:val="0000FF"/>
            <w:szCs w:val="24"/>
            <w:u w:val="single"/>
          </w:rPr>
          <w:t>41 CFR Part 60</w:t>
        </w:r>
      </w:hyperlink>
      <w:r w:rsidRPr="0066174E">
        <w:rPr>
          <w:rFonts w:eastAsia="Calibri" w:cs="Arial"/>
          <w:szCs w:val="24"/>
        </w:rPr>
        <w:t>, then during performance of this Contract, the Contractor agrees as follows:</w:t>
      </w:r>
    </w:p>
    <w:p w14:paraId="3828930C" w14:textId="376FFBB7" w:rsidR="0066174E" w:rsidRPr="001D7469" w:rsidRDefault="0066174E" w:rsidP="008D79E7">
      <w:pPr>
        <w:pStyle w:val="ListParagraph"/>
        <w:numPr>
          <w:ilvl w:val="0"/>
          <w:numId w:val="14"/>
        </w:numPr>
        <w:spacing w:before="120" w:after="120" w:line="240" w:lineRule="auto"/>
        <w:ind w:left="648"/>
        <w:rPr>
          <w:rFonts w:eastAsia="Calibri" w:cs="Arial"/>
        </w:rPr>
      </w:pPr>
      <w:r w:rsidRPr="001D7469">
        <w:rPr>
          <w:rFonts w:eastAsia="Calibri" w:cs="Arial"/>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5464BB19" w14:textId="162320D6" w:rsidR="0066174E" w:rsidRPr="0066174E" w:rsidRDefault="0066174E" w:rsidP="001D42DE">
      <w:pPr>
        <w:spacing w:before="120" w:after="120" w:line="240" w:lineRule="auto"/>
        <w:ind w:left="648"/>
        <w:rPr>
          <w:rFonts w:eastAsia="Calibri" w:cs="Arial"/>
          <w:szCs w:val="24"/>
        </w:rPr>
      </w:pPr>
      <w:r w:rsidRPr="0066174E">
        <w:rPr>
          <w:rFonts w:eastAsia="Calibri" w:cs="Arial"/>
          <w:szCs w:val="24"/>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0C2F82F2" w14:textId="4EC34F29" w:rsidR="0066174E" w:rsidRPr="0066174E" w:rsidRDefault="0066174E" w:rsidP="008D79E7">
      <w:pPr>
        <w:pStyle w:val="ListParagraph"/>
        <w:numPr>
          <w:ilvl w:val="0"/>
          <w:numId w:val="14"/>
        </w:numPr>
        <w:spacing w:before="120" w:after="120" w:line="240" w:lineRule="auto"/>
        <w:ind w:left="648"/>
        <w:contextualSpacing w:val="0"/>
        <w:rPr>
          <w:rFonts w:eastAsia="Calibri" w:cs="Arial"/>
        </w:rPr>
      </w:pPr>
      <w:r w:rsidRPr="0066174E">
        <w:rPr>
          <w:rFonts w:eastAsia="Calibri" w:cs="Arial"/>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634995D3" w14:textId="2BAB6AD5" w:rsidR="0066174E" w:rsidRPr="0066174E" w:rsidRDefault="0066174E" w:rsidP="008D79E7">
      <w:pPr>
        <w:pStyle w:val="ListParagraph"/>
        <w:numPr>
          <w:ilvl w:val="0"/>
          <w:numId w:val="14"/>
        </w:numPr>
        <w:spacing w:before="120" w:line="240" w:lineRule="auto"/>
        <w:ind w:left="648"/>
        <w:contextualSpacing w:val="0"/>
        <w:rPr>
          <w:rFonts w:eastAsia="Calibri" w:cs="Arial"/>
        </w:rPr>
      </w:pPr>
      <w:r w:rsidRPr="0066174E">
        <w:rPr>
          <w:rFonts w:eastAsia="Calibri" w:cs="Arial"/>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0AD7DAAB" w14:textId="6A2E3F59" w:rsidR="0066174E" w:rsidRPr="0066174E" w:rsidRDefault="0066174E" w:rsidP="008D79E7">
      <w:pPr>
        <w:pStyle w:val="ListParagraph"/>
        <w:numPr>
          <w:ilvl w:val="0"/>
          <w:numId w:val="14"/>
        </w:numPr>
        <w:spacing w:before="120" w:line="240" w:lineRule="auto"/>
        <w:ind w:left="648"/>
        <w:contextualSpacing w:val="0"/>
        <w:rPr>
          <w:rFonts w:eastAsia="Calibri" w:cs="Arial"/>
        </w:rPr>
      </w:pPr>
      <w:r w:rsidRPr="0066174E">
        <w:rPr>
          <w:rFonts w:eastAsia="Calibri" w:cs="Arial"/>
        </w:rPr>
        <w:lastRenderedPageBreak/>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w:t>
      </w:r>
      <w:proofErr w:type="gramStart"/>
      <w:r w:rsidRPr="0066174E">
        <w:rPr>
          <w:rFonts w:eastAsia="Calibri" w:cs="Arial"/>
        </w:rPr>
        <w:t>section, and</w:t>
      </w:r>
      <w:proofErr w:type="gramEnd"/>
      <w:r w:rsidRPr="0066174E">
        <w:rPr>
          <w:rFonts w:eastAsia="Calibri" w:cs="Arial"/>
        </w:rPr>
        <w:t xml:space="preserve"> shall post copies of the notice in conspicuous places available to employees and applicants for employment.</w:t>
      </w:r>
    </w:p>
    <w:p w14:paraId="2D9492D8" w14:textId="35C0C152" w:rsidR="0066174E" w:rsidRPr="0066174E" w:rsidRDefault="0066174E" w:rsidP="008D79E7">
      <w:pPr>
        <w:pStyle w:val="ListParagraph"/>
        <w:numPr>
          <w:ilvl w:val="0"/>
          <w:numId w:val="14"/>
        </w:numPr>
        <w:spacing w:before="120" w:after="120" w:line="240" w:lineRule="auto"/>
        <w:ind w:left="648"/>
        <w:contextualSpacing w:val="0"/>
        <w:rPr>
          <w:rFonts w:eastAsia="Calibri" w:cs="Arial"/>
        </w:rPr>
      </w:pPr>
      <w:r w:rsidRPr="0066174E">
        <w:rPr>
          <w:rFonts w:eastAsia="Calibri" w:cs="Arial"/>
        </w:rPr>
        <w:t xml:space="preserve">The Contractor will comply with all provisions of </w:t>
      </w:r>
      <w:hyperlink r:id="rId18" w:history="1">
        <w:r w:rsidRPr="0066174E">
          <w:rPr>
            <w:rFonts w:eastAsia="Calibri" w:cs="Arial"/>
            <w:color w:val="0000FF"/>
            <w:u w:val="single"/>
          </w:rPr>
          <w:t>Executive Order 11246</w:t>
        </w:r>
      </w:hyperlink>
      <w:r w:rsidRPr="0066174E">
        <w:rPr>
          <w:rFonts w:eastAsia="Calibri" w:cs="Arial"/>
        </w:rPr>
        <w:t xml:space="preserve"> of September 24, 1965, and of the rules, regulations, and relevant orders of the Secretary of Labor.</w:t>
      </w:r>
    </w:p>
    <w:p w14:paraId="13501B89" w14:textId="6A319426" w:rsidR="0066174E" w:rsidRPr="0066174E" w:rsidRDefault="0066174E" w:rsidP="008D79E7">
      <w:pPr>
        <w:pStyle w:val="ListParagraph"/>
        <w:numPr>
          <w:ilvl w:val="0"/>
          <w:numId w:val="14"/>
        </w:numPr>
        <w:spacing w:before="120" w:after="120" w:line="240" w:lineRule="auto"/>
        <w:ind w:left="648"/>
        <w:contextualSpacing w:val="0"/>
        <w:rPr>
          <w:rFonts w:eastAsia="Calibri" w:cs="Arial"/>
        </w:rPr>
      </w:pPr>
      <w:r w:rsidRPr="0066174E">
        <w:rPr>
          <w:rFonts w:eastAsia="Calibri" w:cs="Arial"/>
        </w:rPr>
        <w:t xml:space="preserve">The Contractor will furnish all information and reports required by </w:t>
      </w:r>
      <w:hyperlink r:id="rId19" w:history="1">
        <w:r w:rsidRPr="0066174E">
          <w:rPr>
            <w:rFonts w:eastAsia="Calibri" w:cs="Arial"/>
            <w:color w:val="0000FF"/>
            <w:u w:val="single"/>
          </w:rPr>
          <w:t>Executive Order 11246</w:t>
        </w:r>
      </w:hyperlink>
      <w:r w:rsidRPr="0066174E">
        <w:rPr>
          <w:rFonts w:eastAsia="Calibri" w:cs="Arial"/>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5A70C585" w14:textId="3EC53012" w:rsidR="0066174E" w:rsidRPr="0066174E" w:rsidRDefault="0066174E" w:rsidP="008D79E7">
      <w:pPr>
        <w:pStyle w:val="ListParagraph"/>
        <w:numPr>
          <w:ilvl w:val="0"/>
          <w:numId w:val="14"/>
        </w:numPr>
        <w:spacing w:before="120" w:after="120" w:line="240" w:lineRule="auto"/>
        <w:ind w:left="648"/>
        <w:contextualSpacing w:val="0"/>
        <w:rPr>
          <w:rFonts w:eastAsia="Calibri" w:cs="Arial"/>
        </w:rPr>
      </w:pPr>
      <w:r w:rsidRPr="0066174E">
        <w:rPr>
          <w:rFonts w:eastAsia="Calibri" w:cs="Arial"/>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20" w:history="1">
        <w:r w:rsidRPr="0066174E">
          <w:rPr>
            <w:rFonts w:eastAsia="Calibri" w:cs="Arial"/>
            <w:color w:val="0000FF"/>
            <w:u w:val="single"/>
          </w:rPr>
          <w:t>Executive Order 11246</w:t>
        </w:r>
      </w:hyperlink>
      <w:r w:rsidRPr="0066174E">
        <w:rPr>
          <w:rFonts w:eastAsia="Calibri" w:cs="Arial"/>
        </w:rPr>
        <w:t xml:space="preserve"> of September 24, 1965, and such other sanctions may be imposed and remedies invoked as provided in </w:t>
      </w:r>
      <w:hyperlink r:id="rId21" w:history="1">
        <w:r w:rsidRPr="0066174E">
          <w:rPr>
            <w:rFonts w:eastAsia="Calibri" w:cs="Arial"/>
            <w:color w:val="0000FF"/>
            <w:u w:val="single"/>
          </w:rPr>
          <w:t>Executive Order 11246</w:t>
        </w:r>
      </w:hyperlink>
      <w:r w:rsidRPr="0066174E">
        <w:rPr>
          <w:rFonts w:eastAsia="Calibri" w:cs="Arial"/>
        </w:rPr>
        <w:t xml:space="preserve"> of September 24, 1965, or by rule, regulation, or order of the Secretary of Labor, or as otherwise provided by law.</w:t>
      </w:r>
    </w:p>
    <w:p w14:paraId="13D7EE80" w14:textId="225709EF" w:rsidR="0066174E" w:rsidRPr="0066174E" w:rsidRDefault="0066174E" w:rsidP="008D79E7">
      <w:pPr>
        <w:pStyle w:val="ListParagraph"/>
        <w:numPr>
          <w:ilvl w:val="0"/>
          <w:numId w:val="14"/>
        </w:numPr>
        <w:spacing w:before="120" w:line="240" w:lineRule="auto"/>
        <w:ind w:left="648"/>
        <w:contextualSpacing w:val="0"/>
        <w:rPr>
          <w:rFonts w:eastAsia="Calibri" w:cs="Arial"/>
        </w:rPr>
      </w:pPr>
      <w:bookmarkStart w:id="13" w:name="_Hlk37676194"/>
      <w:r w:rsidRPr="0066174E">
        <w:rPr>
          <w:rFonts w:eastAsia="Calibri" w:cs="Arial"/>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22" w:history="1">
        <w:r w:rsidRPr="0066174E">
          <w:rPr>
            <w:rFonts w:eastAsia="Calibri" w:cs="Arial"/>
            <w:color w:val="0000FF"/>
            <w:u w:val="single"/>
          </w:rPr>
          <w:t>Executive Order 11246</w:t>
        </w:r>
      </w:hyperlink>
      <w:r w:rsidRPr="0066174E">
        <w:rPr>
          <w:rFonts w:eastAsia="Calibri" w:cs="Arial"/>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44866B4F" w14:textId="64D9BF4D" w:rsidR="0066174E" w:rsidRPr="0066174E" w:rsidRDefault="0066174E" w:rsidP="00B71A48">
      <w:pPr>
        <w:spacing w:before="120" w:after="0" w:line="240" w:lineRule="auto"/>
        <w:ind w:left="648"/>
        <w:rPr>
          <w:rFonts w:eastAsia="Calibri" w:cs="Arial"/>
          <w:szCs w:val="24"/>
        </w:rPr>
      </w:pPr>
      <w:r w:rsidRPr="0066174E">
        <w:rPr>
          <w:rFonts w:eastAsia="Calibri" w:cs="Arial"/>
          <w:szCs w:val="24"/>
        </w:rPr>
        <w:t>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52B409E0" w14:textId="108CCAC9" w:rsidR="0066174E" w:rsidRPr="0066174E" w:rsidRDefault="0066174E" w:rsidP="00B71A48">
      <w:pPr>
        <w:spacing w:before="120" w:after="120" w:line="240" w:lineRule="auto"/>
        <w:ind w:left="648"/>
        <w:rPr>
          <w:rFonts w:eastAsia="Calibri" w:cs="Arial"/>
          <w:szCs w:val="24"/>
        </w:rPr>
      </w:pPr>
      <w:r w:rsidRPr="0066174E">
        <w:rPr>
          <w:rFonts w:eastAsia="Calibri" w:cs="Arial"/>
          <w:szCs w:val="24"/>
        </w:rPr>
        <w:t xml:space="preserve">The applicant further agrees that it will be bound by the above equal opportunity clause with respect to its own employment practices when it participates in federally assisted construction work: </w:t>
      </w:r>
      <w:r w:rsidRPr="0066174E">
        <w:rPr>
          <w:rFonts w:eastAsia="Calibri" w:cs="Arial"/>
          <w:i/>
          <w:iCs/>
          <w:szCs w:val="24"/>
        </w:rPr>
        <w:t>Provided</w:t>
      </w:r>
      <w:r w:rsidRPr="0066174E">
        <w:rPr>
          <w:rFonts w:eastAsia="Calibri" w:cs="Arial"/>
          <w:szCs w:val="24"/>
        </w:rPr>
        <w:t>, that if the applicant so participating is a State or local government, the above equal opportunity clause is not applicable to any agency, instrumentality or subdivision of such government which does not participate in work on or under the contract.</w:t>
      </w:r>
    </w:p>
    <w:p w14:paraId="7207664D" w14:textId="044C4462" w:rsidR="0066174E" w:rsidRPr="0066174E" w:rsidRDefault="0066174E" w:rsidP="00B71A48">
      <w:pPr>
        <w:spacing w:before="120" w:after="120" w:line="240" w:lineRule="auto"/>
        <w:ind w:left="648"/>
        <w:rPr>
          <w:rFonts w:eastAsia="Calibri" w:cs="Arial"/>
          <w:szCs w:val="24"/>
        </w:rPr>
      </w:pPr>
      <w:r w:rsidRPr="0066174E">
        <w:rPr>
          <w:rFonts w:eastAsia="Calibri" w:cs="Arial"/>
          <w:szCs w:val="24"/>
        </w:rPr>
        <w:lastRenderedPageBreak/>
        <w:t>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w:t>
      </w:r>
    </w:p>
    <w:p w14:paraId="2F350C7E" w14:textId="56D46488" w:rsidR="0066174E" w:rsidRPr="00B07493" w:rsidRDefault="0066174E" w:rsidP="00B71A48">
      <w:pPr>
        <w:spacing w:before="120" w:after="120" w:line="240" w:lineRule="auto"/>
        <w:ind w:left="648"/>
        <w:rPr>
          <w:rFonts w:eastAsia="Calibri" w:cs="Arial"/>
          <w:szCs w:val="24"/>
        </w:rPr>
      </w:pPr>
      <w:r w:rsidRPr="0066174E">
        <w:rPr>
          <w:rFonts w:eastAsia="Calibri" w:cs="Arial"/>
          <w:szCs w:val="24"/>
        </w:rPr>
        <w:t>The applicant further agrees that it will refrain from entering into any contract o</w:t>
      </w:r>
      <w:hyperlink r:id="rId23">
        <w:r w:rsidRPr="0066174E">
          <w:rPr>
            <w:rFonts w:eastAsia="Calibri" w:cs="Arial"/>
            <w:szCs w:val="24"/>
          </w:rPr>
          <w:t xml:space="preserve">r contract </w:t>
        </w:r>
      </w:hyperlink>
      <w:r w:rsidRPr="0066174E">
        <w:rPr>
          <w:rFonts w:eastAsia="Calibri" w:cs="Arial"/>
          <w:szCs w:val="24"/>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13"/>
    </w:p>
    <w:p w14:paraId="58EA1F79" w14:textId="01CC167C" w:rsidR="0066174E" w:rsidRPr="00B07493" w:rsidRDefault="0066174E" w:rsidP="00B71A48">
      <w:pPr>
        <w:pStyle w:val="Paragraph"/>
        <w:spacing w:before="120" w:after="120" w:line="240" w:lineRule="auto"/>
        <w:ind w:left="288"/>
        <w:contextualSpacing w:val="0"/>
      </w:pPr>
      <w:r w:rsidRPr="0066174E">
        <w:t>Davis-Bacon Act (Prevailing Wage)</w:t>
      </w:r>
    </w:p>
    <w:p w14:paraId="28C65C18" w14:textId="5A464726" w:rsidR="0066174E" w:rsidRPr="0066174E" w:rsidRDefault="0066174E" w:rsidP="00B71A48">
      <w:pPr>
        <w:spacing w:before="120" w:after="0" w:line="240" w:lineRule="auto"/>
        <w:ind w:left="288"/>
        <w:rPr>
          <w:rFonts w:eastAsia="Calibri" w:cs="Arial"/>
          <w:szCs w:val="24"/>
        </w:rPr>
      </w:pPr>
      <w:r w:rsidRPr="0066174E">
        <w:rPr>
          <w:rFonts w:eastAsia="Calibri" w:cs="Arial"/>
          <w:szCs w:val="24"/>
        </w:rPr>
        <w:t xml:space="preserve">If this Contract is a </w:t>
      </w:r>
      <w:r w:rsidRPr="0066174E">
        <w:rPr>
          <w:rFonts w:eastAsia="Calibri" w:cs="Arial"/>
          <w:b/>
          <w:szCs w:val="24"/>
        </w:rPr>
        <w:t>prime construction contract</w:t>
      </w:r>
      <w:r w:rsidRPr="0066174E">
        <w:rPr>
          <w:rFonts w:eastAsia="Calibri" w:cs="Arial"/>
          <w:szCs w:val="24"/>
        </w:rPr>
        <w:t xml:space="preserve"> in excess of $2,000, the Contractor (and its Subcontractors) must comply with the Davis-Bacon Act (</w:t>
      </w:r>
      <w:hyperlink r:id="rId24" w:history="1">
        <w:r w:rsidRPr="0066174E">
          <w:rPr>
            <w:rFonts w:eastAsia="Calibri" w:cs="Arial"/>
            <w:color w:val="0000FF"/>
            <w:szCs w:val="24"/>
            <w:u w:val="single"/>
          </w:rPr>
          <w:t>40 USC 3141-3148</w:t>
        </w:r>
      </w:hyperlink>
      <w:r w:rsidRPr="0066174E">
        <w:rPr>
          <w:rFonts w:eastAsia="Calibri" w:cs="Arial"/>
          <w:szCs w:val="24"/>
        </w:rPr>
        <w:t>) as supplemented by Department of Labor regulations (</w:t>
      </w:r>
      <w:hyperlink r:id="rId25" w:history="1">
        <w:r w:rsidRPr="0066174E">
          <w:rPr>
            <w:rFonts w:eastAsia="Calibri" w:cs="Arial"/>
            <w:color w:val="0000FF"/>
            <w:szCs w:val="24"/>
            <w:u w:val="single"/>
          </w:rPr>
          <w:t>29 CFR Part 5</w:t>
        </w:r>
      </w:hyperlink>
      <w:r w:rsidRPr="0066174E">
        <w:rPr>
          <w:rFonts w:eastAsia="Calibri" w:cs="Arial"/>
          <w:szCs w:val="24"/>
        </w:rPr>
        <w:t>, “Labor Standards Provisions Applicable to Contracts Covering Federally Financed and Assisted Construction”), and during performance of this Contract the Contractor agrees as follows:</w:t>
      </w:r>
    </w:p>
    <w:p w14:paraId="5CC7D737" w14:textId="77777777" w:rsidR="0066174E" w:rsidRPr="0066174E" w:rsidRDefault="0066174E" w:rsidP="008D79E7">
      <w:pPr>
        <w:pStyle w:val="ListParagraph"/>
        <w:numPr>
          <w:ilvl w:val="0"/>
          <w:numId w:val="15"/>
        </w:numPr>
        <w:spacing w:before="120" w:after="120" w:line="240" w:lineRule="auto"/>
        <w:ind w:left="648"/>
        <w:contextualSpacing w:val="0"/>
        <w:rPr>
          <w:rFonts w:eastAsia="Calibri" w:cs="Arial"/>
        </w:rPr>
      </w:pPr>
      <w:r w:rsidRPr="0066174E">
        <w:rPr>
          <w:rFonts w:eastAsia="Calibri" w:cs="Arial"/>
        </w:rPr>
        <w:t>All transactions regarding this contract shall be done in compliance with the Davis-Bacon Act (40 U.S.C. 3141- 3144, and 3146-3148) and the requirements of 29</w:t>
      </w:r>
      <w:r w:rsidRPr="0066174E">
        <w:rPr>
          <w:rFonts w:eastAsia="Calibri" w:cs="Arial"/>
          <w:spacing w:val="-38"/>
        </w:rPr>
        <w:t xml:space="preserve"> </w:t>
      </w:r>
      <w:r w:rsidRPr="0066174E">
        <w:rPr>
          <w:rFonts w:eastAsia="Calibri" w:cs="Arial"/>
        </w:rPr>
        <w:t>C.F.R. pt. 5 as may be applicable. The contractor shall comply with 40 U.S.C. 3141-3144, and 3146-3148 and the requirements of 29 C.F.R. pt. 5 as</w:t>
      </w:r>
      <w:r w:rsidRPr="0066174E">
        <w:rPr>
          <w:rFonts w:eastAsia="Calibri" w:cs="Arial"/>
          <w:spacing w:val="-17"/>
        </w:rPr>
        <w:t xml:space="preserve"> </w:t>
      </w:r>
      <w:r w:rsidRPr="0066174E">
        <w:rPr>
          <w:rFonts w:eastAsia="Calibri" w:cs="Arial"/>
        </w:rPr>
        <w:t>applicable.</w:t>
      </w:r>
    </w:p>
    <w:p w14:paraId="7998324B" w14:textId="77777777" w:rsidR="0066174E" w:rsidRPr="0066174E" w:rsidRDefault="0066174E" w:rsidP="008D79E7">
      <w:pPr>
        <w:pStyle w:val="ListParagraph"/>
        <w:numPr>
          <w:ilvl w:val="0"/>
          <w:numId w:val="15"/>
        </w:numPr>
        <w:spacing w:before="120" w:after="120" w:line="240" w:lineRule="auto"/>
        <w:ind w:left="648"/>
        <w:contextualSpacing w:val="0"/>
        <w:rPr>
          <w:rFonts w:eastAsia="Calibri" w:cs="Arial"/>
        </w:rPr>
      </w:pPr>
      <w:r w:rsidRPr="0066174E">
        <w:rPr>
          <w:rFonts w:eastAsia="Calibri" w:cs="Arial"/>
        </w:rPr>
        <w:t>Contractors are required to pay wages to laborers</w:t>
      </w:r>
      <w:r w:rsidRPr="0066174E">
        <w:rPr>
          <w:rFonts w:eastAsia="Calibri" w:cs="Arial"/>
          <w:spacing w:val="-31"/>
        </w:rPr>
        <w:t xml:space="preserve"> </w:t>
      </w:r>
      <w:r w:rsidRPr="0066174E">
        <w:rPr>
          <w:rFonts w:eastAsia="Calibri" w:cs="Arial"/>
        </w:rPr>
        <w:t>and mechanics at a rate not less than the prevailing wages specified in a wage determination made by the Secretary of</w:t>
      </w:r>
      <w:r w:rsidRPr="0066174E">
        <w:rPr>
          <w:rFonts w:eastAsia="Calibri" w:cs="Arial"/>
          <w:spacing w:val="-4"/>
        </w:rPr>
        <w:t xml:space="preserve"> </w:t>
      </w:r>
      <w:r w:rsidRPr="0066174E">
        <w:rPr>
          <w:rFonts w:eastAsia="Calibri" w:cs="Arial"/>
        </w:rPr>
        <w:t>Labor.</w:t>
      </w:r>
    </w:p>
    <w:p w14:paraId="5ECE54DD" w14:textId="77777777" w:rsidR="0066174E" w:rsidRPr="0066174E" w:rsidRDefault="0066174E" w:rsidP="008D79E7">
      <w:pPr>
        <w:pStyle w:val="ListParagraph"/>
        <w:numPr>
          <w:ilvl w:val="0"/>
          <w:numId w:val="15"/>
        </w:numPr>
        <w:spacing w:before="120" w:after="120" w:line="240" w:lineRule="auto"/>
        <w:ind w:left="648"/>
        <w:contextualSpacing w:val="0"/>
        <w:rPr>
          <w:rFonts w:eastAsia="Calibri" w:cs="Arial"/>
        </w:rPr>
      </w:pPr>
      <w:r w:rsidRPr="0066174E">
        <w:rPr>
          <w:rFonts w:eastAsia="Calibri" w:cs="Arial"/>
        </w:rPr>
        <w:t>Additionally, contractors are required to pay wages</w:t>
      </w:r>
      <w:r w:rsidRPr="0066174E">
        <w:rPr>
          <w:rFonts w:eastAsia="Calibri" w:cs="Arial"/>
          <w:spacing w:val="-34"/>
        </w:rPr>
        <w:t xml:space="preserve"> </w:t>
      </w:r>
      <w:r w:rsidRPr="0066174E">
        <w:rPr>
          <w:rFonts w:eastAsia="Calibri" w:cs="Arial"/>
        </w:rPr>
        <w:t>not less than once a</w:t>
      </w:r>
      <w:r w:rsidRPr="0066174E">
        <w:rPr>
          <w:rFonts w:eastAsia="Calibri" w:cs="Arial"/>
          <w:spacing w:val="-5"/>
        </w:rPr>
        <w:t xml:space="preserve"> </w:t>
      </w:r>
      <w:r w:rsidRPr="0066174E">
        <w:rPr>
          <w:rFonts w:eastAsia="Calibri" w:cs="Arial"/>
        </w:rPr>
        <w:t>week.</w:t>
      </w:r>
    </w:p>
    <w:p w14:paraId="41DCF827" w14:textId="77777777" w:rsidR="0066174E" w:rsidRPr="000271CE" w:rsidRDefault="0066174E" w:rsidP="00B71A48">
      <w:pPr>
        <w:pStyle w:val="Paragraph"/>
        <w:spacing w:before="120" w:after="120" w:line="240" w:lineRule="auto"/>
        <w:ind w:left="288"/>
      </w:pPr>
      <w:r w:rsidRPr="000271CE">
        <w:t>Copeland “Anti-Kickback” Act</w:t>
      </w:r>
    </w:p>
    <w:p w14:paraId="19D1B547" w14:textId="77777777" w:rsidR="0066174E" w:rsidRPr="0066174E" w:rsidRDefault="0066174E" w:rsidP="00B71A48">
      <w:pPr>
        <w:spacing w:before="120" w:after="120" w:line="240" w:lineRule="auto"/>
        <w:ind w:left="288"/>
      </w:pPr>
      <w:r w:rsidRPr="0066174E">
        <w:t>If this Contract is a contract for construction or repair work in excess of $2,000 where the Davis-Bacon Act applies, the Contractor must comply with the Copeland “Anti-Kickback” Act (</w:t>
      </w:r>
      <w:hyperlink r:id="rId26" w:history="1">
        <w:r w:rsidRPr="0066174E">
          <w:rPr>
            <w:color w:val="0000FF"/>
            <w:u w:val="single"/>
          </w:rPr>
          <w:t>40 USC 3145</w:t>
        </w:r>
      </w:hyperlink>
      <w:r w:rsidRPr="0066174E">
        <w:t xml:space="preserve">), as supplemented by Department of Labor regulations </w:t>
      </w:r>
      <w:r w:rsidRPr="0066174E">
        <w:lastRenderedPageBreak/>
        <w:t>(</w:t>
      </w:r>
      <w:hyperlink r:id="rId27" w:history="1">
        <w:r w:rsidRPr="0066174E">
          <w:rPr>
            <w:color w:val="0000FF"/>
            <w:u w:val="single"/>
          </w:rPr>
          <w:t>29 CFR Part 3</w:t>
        </w:r>
      </w:hyperlink>
      <w:r w:rsidRPr="0066174E">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1D24350B" w14:textId="77777777" w:rsidR="0066174E" w:rsidRPr="0066174E" w:rsidRDefault="0066174E" w:rsidP="008D79E7">
      <w:pPr>
        <w:widowControl w:val="0"/>
        <w:numPr>
          <w:ilvl w:val="0"/>
          <w:numId w:val="5"/>
        </w:numPr>
        <w:tabs>
          <w:tab w:val="left" w:pos="3181"/>
        </w:tabs>
        <w:autoSpaceDE w:val="0"/>
        <w:autoSpaceDN w:val="0"/>
        <w:spacing w:before="120" w:after="120" w:line="240" w:lineRule="auto"/>
        <w:ind w:left="648"/>
        <w:rPr>
          <w:rFonts w:eastAsia="Calibri" w:cs="Arial"/>
          <w:szCs w:val="24"/>
        </w:rPr>
      </w:pPr>
      <w:r w:rsidRPr="007F20D1">
        <w:rPr>
          <w:rFonts w:eastAsia="Calibri" w:cs="Arial"/>
          <w:b/>
          <w:szCs w:val="24"/>
        </w:rPr>
        <w:t>Contractor</w:t>
      </w:r>
      <w:r w:rsidRPr="0066174E">
        <w:rPr>
          <w:rFonts w:eastAsia="Calibri" w:cs="Arial"/>
          <w:szCs w:val="24"/>
        </w:rPr>
        <w:t>. The Contractor shall comply with 18 U.S.C. §</w:t>
      </w:r>
      <w:r w:rsidRPr="0066174E">
        <w:rPr>
          <w:rFonts w:eastAsia="Calibri" w:cs="Arial"/>
          <w:spacing w:val="-43"/>
          <w:szCs w:val="24"/>
        </w:rPr>
        <w:t xml:space="preserve"> </w:t>
      </w:r>
      <w:r w:rsidRPr="0066174E">
        <w:rPr>
          <w:rFonts w:eastAsia="Calibri" w:cs="Arial"/>
          <w:szCs w:val="24"/>
        </w:rPr>
        <w:t>874, 40 U.S.C. § 3145, and the requirements of 29 C.F.R. pt. 3 as may be applicable, which are incorporated by reference into this</w:t>
      </w:r>
      <w:r w:rsidRPr="0066174E">
        <w:rPr>
          <w:rFonts w:eastAsia="Calibri" w:cs="Arial"/>
          <w:spacing w:val="-3"/>
          <w:szCs w:val="24"/>
        </w:rPr>
        <w:t xml:space="preserve"> </w:t>
      </w:r>
      <w:r w:rsidRPr="0066174E">
        <w:rPr>
          <w:rFonts w:eastAsia="Calibri" w:cs="Arial"/>
          <w:szCs w:val="24"/>
        </w:rPr>
        <w:t>contract.</w:t>
      </w:r>
    </w:p>
    <w:p w14:paraId="1113AF15" w14:textId="77777777" w:rsidR="0066174E" w:rsidRPr="0066174E" w:rsidRDefault="0066174E" w:rsidP="008D79E7">
      <w:pPr>
        <w:widowControl w:val="0"/>
        <w:numPr>
          <w:ilvl w:val="0"/>
          <w:numId w:val="5"/>
        </w:numPr>
        <w:tabs>
          <w:tab w:val="left" w:pos="3181"/>
        </w:tabs>
        <w:autoSpaceDE w:val="0"/>
        <w:autoSpaceDN w:val="0"/>
        <w:spacing w:before="120" w:after="120" w:line="240" w:lineRule="auto"/>
        <w:ind w:left="648"/>
        <w:rPr>
          <w:rFonts w:eastAsia="Calibri" w:cs="Arial"/>
          <w:szCs w:val="24"/>
        </w:rPr>
      </w:pPr>
      <w:r w:rsidRPr="007F20D1">
        <w:rPr>
          <w:rFonts w:eastAsia="Calibri" w:cs="Arial"/>
          <w:b/>
          <w:szCs w:val="24"/>
        </w:rPr>
        <w:t>Subcontracts</w:t>
      </w:r>
      <w:r w:rsidRPr="0066174E">
        <w:rPr>
          <w:rFonts w:eastAsia="Calibri" w:cs="Arial"/>
          <w:szCs w:val="24"/>
        </w:rPr>
        <w:t xml:space="preserve">. The Contractor or Subcontractor shall insert in any subcontracts the clause above and such other clauses as FEMA or the applicable federal awarding agency may by appropriate instructions require, and also a clause requiring the Subcontractors to include these clauses in any lower tier subcontracts. The prime contractor shall be responsible for the compliance by any subcontractor </w:t>
      </w:r>
      <w:r w:rsidRPr="0066174E">
        <w:rPr>
          <w:rFonts w:eastAsia="Calibri" w:cs="Arial"/>
          <w:spacing w:val="2"/>
          <w:szCs w:val="24"/>
        </w:rPr>
        <w:t xml:space="preserve">or lower </w:t>
      </w:r>
      <w:r w:rsidRPr="0066174E">
        <w:rPr>
          <w:rFonts w:eastAsia="Calibri" w:cs="Arial"/>
          <w:szCs w:val="24"/>
        </w:rPr>
        <w:t>tier</w:t>
      </w:r>
      <w:r w:rsidRPr="0066174E">
        <w:rPr>
          <w:rFonts w:eastAsia="Calibri" w:cs="Arial"/>
          <w:spacing w:val="-10"/>
          <w:szCs w:val="24"/>
        </w:rPr>
        <w:t xml:space="preserve"> </w:t>
      </w:r>
      <w:r w:rsidRPr="0066174E">
        <w:rPr>
          <w:rFonts w:eastAsia="Calibri" w:cs="Arial"/>
          <w:szCs w:val="24"/>
        </w:rPr>
        <w:t>subcontractor</w:t>
      </w:r>
      <w:r w:rsidRPr="0066174E">
        <w:rPr>
          <w:rFonts w:eastAsia="Calibri" w:cs="Arial"/>
          <w:spacing w:val="-13"/>
          <w:szCs w:val="24"/>
        </w:rPr>
        <w:t xml:space="preserve"> </w:t>
      </w:r>
      <w:r w:rsidRPr="0066174E">
        <w:rPr>
          <w:rFonts w:eastAsia="Calibri" w:cs="Arial"/>
          <w:szCs w:val="24"/>
        </w:rPr>
        <w:t>with</w:t>
      </w:r>
      <w:r w:rsidRPr="0066174E">
        <w:rPr>
          <w:rFonts w:eastAsia="Calibri" w:cs="Arial"/>
          <w:spacing w:val="-9"/>
          <w:szCs w:val="24"/>
        </w:rPr>
        <w:t xml:space="preserve"> </w:t>
      </w:r>
      <w:r w:rsidRPr="0066174E">
        <w:rPr>
          <w:rFonts w:eastAsia="Calibri" w:cs="Arial"/>
          <w:szCs w:val="24"/>
        </w:rPr>
        <w:t>all</w:t>
      </w:r>
      <w:r w:rsidRPr="0066174E">
        <w:rPr>
          <w:rFonts w:eastAsia="Calibri" w:cs="Arial"/>
          <w:spacing w:val="-8"/>
          <w:szCs w:val="24"/>
        </w:rPr>
        <w:t xml:space="preserve"> </w:t>
      </w:r>
      <w:r w:rsidRPr="0066174E">
        <w:rPr>
          <w:rFonts w:eastAsia="Calibri" w:cs="Arial"/>
          <w:szCs w:val="24"/>
        </w:rPr>
        <w:t>of</w:t>
      </w:r>
      <w:r w:rsidRPr="0066174E">
        <w:rPr>
          <w:rFonts w:eastAsia="Calibri" w:cs="Arial"/>
          <w:spacing w:val="-9"/>
          <w:szCs w:val="24"/>
        </w:rPr>
        <w:t xml:space="preserve"> </w:t>
      </w:r>
      <w:r w:rsidRPr="0066174E">
        <w:rPr>
          <w:rFonts w:eastAsia="Calibri" w:cs="Arial"/>
          <w:szCs w:val="24"/>
        </w:rPr>
        <w:t>these</w:t>
      </w:r>
      <w:r w:rsidRPr="0066174E">
        <w:rPr>
          <w:rFonts w:eastAsia="Calibri" w:cs="Arial"/>
          <w:spacing w:val="-9"/>
          <w:szCs w:val="24"/>
        </w:rPr>
        <w:t xml:space="preserve"> </w:t>
      </w:r>
      <w:r w:rsidRPr="0066174E">
        <w:rPr>
          <w:rFonts w:eastAsia="Calibri" w:cs="Arial"/>
          <w:szCs w:val="24"/>
        </w:rPr>
        <w:t>contract</w:t>
      </w:r>
      <w:r w:rsidRPr="0066174E">
        <w:rPr>
          <w:rFonts w:eastAsia="Calibri" w:cs="Arial"/>
          <w:spacing w:val="-8"/>
          <w:szCs w:val="24"/>
        </w:rPr>
        <w:t xml:space="preserve"> </w:t>
      </w:r>
      <w:r w:rsidRPr="0066174E">
        <w:rPr>
          <w:rFonts w:eastAsia="Calibri" w:cs="Arial"/>
          <w:szCs w:val="24"/>
        </w:rPr>
        <w:t>clauses.</w:t>
      </w:r>
    </w:p>
    <w:p w14:paraId="3B306211" w14:textId="77777777" w:rsidR="0066174E" w:rsidRPr="0066174E" w:rsidRDefault="0066174E" w:rsidP="008D79E7">
      <w:pPr>
        <w:widowControl w:val="0"/>
        <w:numPr>
          <w:ilvl w:val="0"/>
          <w:numId w:val="5"/>
        </w:numPr>
        <w:tabs>
          <w:tab w:val="left" w:pos="3181"/>
        </w:tabs>
        <w:autoSpaceDE w:val="0"/>
        <w:autoSpaceDN w:val="0"/>
        <w:spacing w:before="120" w:after="120" w:line="240" w:lineRule="auto"/>
        <w:ind w:left="648"/>
        <w:rPr>
          <w:rFonts w:eastAsia="Calibri" w:cs="Arial"/>
          <w:szCs w:val="24"/>
        </w:rPr>
      </w:pPr>
      <w:r w:rsidRPr="007F20D1">
        <w:rPr>
          <w:rFonts w:eastAsia="Calibri" w:cs="Arial"/>
          <w:b/>
          <w:szCs w:val="24"/>
        </w:rPr>
        <w:t>Breach</w:t>
      </w:r>
      <w:r w:rsidRPr="0066174E">
        <w:rPr>
          <w:rFonts w:eastAsia="Calibri" w:cs="Arial"/>
          <w:szCs w:val="24"/>
        </w:rPr>
        <w:t>. A breach of the contract clauses above may be grounds</w:t>
      </w:r>
      <w:r w:rsidRPr="0066174E">
        <w:rPr>
          <w:rFonts w:eastAsia="Calibri" w:cs="Arial"/>
          <w:spacing w:val="-4"/>
          <w:szCs w:val="24"/>
        </w:rPr>
        <w:t xml:space="preserve"> </w:t>
      </w:r>
      <w:r w:rsidRPr="0066174E">
        <w:rPr>
          <w:rFonts w:eastAsia="Calibri" w:cs="Arial"/>
          <w:szCs w:val="24"/>
        </w:rPr>
        <w:t>for</w:t>
      </w:r>
      <w:r w:rsidRPr="0066174E">
        <w:rPr>
          <w:rFonts w:eastAsia="Calibri" w:cs="Arial"/>
          <w:spacing w:val="-1"/>
          <w:szCs w:val="24"/>
        </w:rPr>
        <w:t xml:space="preserve"> </w:t>
      </w:r>
      <w:r w:rsidRPr="0066174E">
        <w:rPr>
          <w:rFonts w:eastAsia="Calibri" w:cs="Arial"/>
          <w:szCs w:val="24"/>
        </w:rPr>
        <w:t>termination</w:t>
      </w:r>
      <w:r w:rsidRPr="0066174E">
        <w:rPr>
          <w:rFonts w:eastAsia="Calibri" w:cs="Arial"/>
          <w:spacing w:val="-4"/>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contract,</w:t>
      </w:r>
      <w:r w:rsidRPr="0066174E">
        <w:rPr>
          <w:rFonts w:eastAsia="Calibri" w:cs="Arial"/>
          <w:spacing w:val="-3"/>
          <w:szCs w:val="24"/>
        </w:rPr>
        <w:t xml:space="preserve"> </w:t>
      </w:r>
      <w:r w:rsidRPr="0066174E">
        <w:rPr>
          <w:rFonts w:eastAsia="Calibri" w:cs="Arial"/>
          <w:szCs w:val="24"/>
        </w:rPr>
        <w:t>and</w:t>
      </w:r>
      <w:r w:rsidRPr="0066174E">
        <w:rPr>
          <w:rFonts w:eastAsia="Calibri" w:cs="Arial"/>
          <w:spacing w:val="-3"/>
          <w:szCs w:val="24"/>
        </w:rPr>
        <w:t xml:space="preserve"> </w:t>
      </w:r>
      <w:r w:rsidRPr="0066174E">
        <w:rPr>
          <w:rFonts w:eastAsia="Calibri" w:cs="Arial"/>
          <w:szCs w:val="24"/>
        </w:rPr>
        <w:t>for</w:t>
      </w:r>
      <w:r w:rsidRPr="0066174E">
        <w:rPr>
          <w:rFonts w:eastAsia="Calibri" w:cs="Arial"/>
          <w:spacing w:val="-29"/>
          <w:szCs w:val="24"/>
        </w:rPr>
        <w:t xml:space="preserve"> </w:t>
      </w:r>
      <w:r w:rsidRPr="0066174E">
        <w:rPr>
          <w:rFonts w:eastAsia="Calibri" w:cs="Arial"/>
          <w:szCs w:val="24"/>
        </w:rPr>
        <w:t>debarment as a Contractor and Subcontractor as provided in 29 C.F.R. § 5.12.</w:t>
      </w:r>
    </w:p>
    <w:p w14:paraId="04F2EFBA" w14:textId="77777777" w:rsidR="0066174E" w:rsidRPr="0066174E" w:rsidRDefault="0066174E" w:rsidP="00B71A48">
      <w:pPr>
        <w:pStyle w:val="Paragraph"/>
        <w:spacing w:before="120" w:after="120" w:line="240" w:lineRule="auto"/>
        <w:ind w:left="288"/>
        <w:rPr>
          <w:rFonts w:eastAsia="Calibri"/>
        </w:rPr>
      </w:pPr>
      <w:r w:rsidRPr="0066174E">
        <w:t>Contract Work Hours and Safety Standards</w:t>
      </w:r>
      <w:r w:rsidRPr="0066174E">
        <w:rPr>
          <w:rFonts w:eastAsia="Calibri"/>
        </w:rPr>
        <w:t xml:space="preserve"> Act</w:t>
      </w:r>
    </w:p>
    <w:p w14:paraId="0F0AB24C" w14:textId="77777777" w:rsidR="0066174E" w:rsidRPr="0066174E" w:rsidRDefault="0066174E" w:rsidP="00B71A48">
      <w:pPr>
        <w:spacing w:before="120" w:after="120" w:line="240" w:lineRule="auto"/>
        <w:ind w:left="288"/>
      </w:pPr>
      <w:r w:rsidRPr="0066174E">
        <w:t xml:space="preserve">If the </w:t>
      </w:r>
      <w:r w:rsidRPr="007F20D1">
        <w:rPr>
          <w:rFonts w:eastAsia="Calibri"/>
        </w:rPr>
        <w:t>Contract</w:t>
      </w:r>
      <w:r w:rsidRPr="0066174E">
        <w:t xml:space="preserve"> is </w:t>
      </w:r>
      <w:r w:rsidRPr="0066174E">
        <w:rPr>
          <w:b/>
        </w:rPr>
        <w:t>in excess of $100,000</w:t>
      </w:r>
      <w:r w:rsidRPr="0066174E">
        <w:t xml:space="preserve"> and </w:t>
      </w:r>
      <w:r w:rsidRPr="0066174E">
        <w:rPr>
          <w:b/>
        </w:rPr>
        <w:t>involves the employment of mechanics or laborers</w:t>
      </w:r>
      <w:r w:rsidRPr="0066174E">
        <w:t xml:space="preserve">, the Contractor must comply with </w:t>
      </w:r>
      <w:hyperlink r:id="rId28" w:history="1">
        <w:r w:rsidRPr="0066174E">
          <w:rPr>
            <w:color w:val="0000FF"/>
            <w:u w:val="single"/>
          </w:rPr>
          <w:t>40 USC 3702</w:t>
        </w:r>
      </w:hyperlink>
      <w:r w:rsidRPr="0066174E">
        <w:t xml:space="preserve"> and </w:t>
      </w:r>
      <w:hyperlink r:id="rId29" w:history="1">
        <w:r w:rsidRPr="0066174E">
          <w:rPr>
            <w:color w:val="0000FF"/>
            <w:u w:val="single"/>
          </w:rPr>
          <w:t>3704</w:t>
        </w:r>
      </w:hyperlink>
      <w:r w:rsidRPr="0066174E">
        <w:t>, as supplemented by Department of Labor regulations (</w:t>
      </w:r>
      <w:hyperlink r:id="rId30" w:history="1">
        <w:r w:rsidRPr="0066174E">
          <w:rPr>
            <w:color w:val="0000FF"/>
            <w:u w:val="single"/>
          </w:rPr>
          <w:t>29 CFR Part 5</w:t>
        </w:r>
      </w:hyperlink>
      <w:r w:rsidRPr="0066174E">
        <w:t>), as applicable, and</w:t>
      </w:r>
      <w:r w:rsidRPr="0066174E">
        <w:rPr>
          <w:rFonts w:eastAsia="Calibri"/>
        </w:rPr>
        <w:t xml:space="preserve"> during performance of this Contract the Contractor agrees as follows:</w:t>
      </w:r>
    </w:p>
    <w:p w14:paraId="0C90D20F" w14:textId="77777777" w:rsidR="0066174E" w:rsidRPr="0066174E" w:rsidRDefault="0066174E" w:rsidP="008D79E7">
      <w:pPr>
        <w:widowControl w:val="0"/>
        <w:numPr>
          <w:ilvl w:val="0"/>
          <w:numId w:val="6"/>
        </w:numPr>
        <w:tabs>
          <w:tab w:val="left" w:pos="2029"/>
        </w:tabs>
        <w:autoSpaceDE w:val="0"/>
        <w:autoSpaceDN w:val="0"/>
        <w:spacing w:before="120" w:after="0" w:line="240" w:lineRule="auto"/>
        <w:ind w:left="648"/>
        <w:rPr>
          <w:rFonts w:eastAsia="Calibri" w:cs="Arial"/>
          <w:szCs w:val="24"/>
        </w:rPr>
      </w:pPr>
      <w:r w:rsidRPr="007F20D1">
        <w:rPr>
          <w:rFonts w:eastAsia="Calibri" w:cs="Arial"/>
          <w:b/>
          <w:szCs w:val="24"/>
        </w:rPr>
        <w:t>Overtime requirements</w:t>
      </w:r>
      <w:r w:rsidRPr="0066174E">
        <w:rPr>
          <w:rFonts w:eastAsia="Calibri" w:cs="Arial"/>
          <w:iCs/>
          <w:szCs w:val="24"/>
        </w:rPr>
        <w:t>.</w:t>
      </w:r>
      <w:r w:rsidRPr="0066174E">
        <w:rPr>
          <w:rFonts w:eastAsia="Calibri" w:cs="Arial"/>
          <w:i/>
          <w:szCs w:val="24"/>
        </w:rPr>
        <w:t xml:space="preserve"> </w:t>
      </w:r>
      <w:r w:rsidRPr="0066174E">
        <w:rPr>
          <w:rFonts w:eastAsia="Calibri" w:cs="Arial"/>
          <w:szCs w:val="24"/>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sidRPr="0066174E">
        <w:rPr>
          <w:rFonts w:eastAsia="Calibri" w:cs="Arial"/>
          <w:spacing w:val="-27"/>
          <w:szCs w:val="24"/>
        </w:rPr>
        <w:t xml:space="preserve"> </w:t>
      </w:r>
      <w:r w:rsidRPr="0066174E">
        <w:rPr>
          <w:rFonts w:eastAsia="Calibri" w:cs="Arial"/>
          <w:szCs w:val="24"/>
        </w:rPr>
        <w:t>workweek.</w:t>
      </w:r>
    </w:p>
    <w:p w14:paraId="2AD746D1" w14:textId="77777777" w:rsidR="0066174E" w:rsidRPr="0066174E" w:rsidRDefault="0066174E" w:rsidP="008D79E7">
      <w:pPr>
        <w:widowControl w:val="0"/>
        <w:numPr>
          <w:ilvl w:val="0"/>
          <w:numId w:val="6"/>
        </w:numPr>
        <w:tabs>
          <w:tab w:val="left" w:pos="2029"/>
        </w:tabs>
        <w:autoSpaceDE w:val="0"/>
        <w:autoSpaceDN w:val="0"/>
        <w:spacing w:before="120" w:after="120" w:line="240" w:lineRule="auto"/>
        <w:ind w:left="648"/>
        <w:rPr>
          <w:rFonts w:eastAsia="Calibri" w:cs="Arial"/>
          <w:szCs w:val="24"/>
        </w:rPr>
      </w:pPr>
      <w:r w:rsidRPr="007F20D1">
        <w:rPr>
          <w:rFonts w:eastAsia="Calibri" w:cs="Arial"/>
          <w:b/>
          <w:szCs w:val="24"/>
        </w:rPr>
        <w:t>Violation;</w:t>
      </w:r>
      <w:r w:rsidRPr="007F20D1">
        <w:rPr>
          <w:rFonts w:eastAsia="Calibri" w:cs="Arial"/>
          <w:b/>
          <w:spacing w:val="-3"/>
          <w:szCs w:val="24"/>
        </w:rPr>
        <w:t xml:space="preserve"> </w:t>
      </w:r>
      <w:r w:rsidRPr="007F20D1">
        <w:rPr>
          <w:rFonts w:eastAsia="Calibri" w:cs="Arial"/>
          <w:b/>
          <w:szCs w:val="24"/>
        </w:rPr>
        <w:t>liability</w:t>
      </w:r>
      <w:r w:rsidRPr="007F20D1">
        <w:rPr>
          <w:rFonts w:eastAsia="Calibri" w:cs="Arial"/>
          <w:b/>
          <w:spacing w:val="-4"/>
          <w:szCs w:val="24"/>
        </w:rPr>
        <w:t xml:space="preserve"> </w:t>
      </w:r>
      <w:r w:rsidRPr="007F20D1">
        <w:rPr>
          <w:rFonts w:eastAsia="Calibri" w:cs="Arial"/>
          <w:b/>
          <w:szCs w:val="24"/>
        </w:rPr>
        <w:t>for</w:t>
      </w:r>
      <w:r w:rsidRPr="007F20D1">
        <w:rPr>
          <w:rFonts w:eastAsia="Calibri" w:cs="Arial"/>
          <w:b/>
          <w:spacing w:val="-4"/>
          <w:szCs w:val="24"/>
        </w:rPr>
        <w:t xml:space="preserve"> </w:t>
      </w:r>
      <w:r w:rsidRPr="007F20D1">
        <w:rPr>
          <w:rFonts w:eastAsia="Calibri" w:cs="Arial"/>
          <w:b/>
          <w:szCs w:val="24"/>
        </w:rPr>
        <w:t>unpaid</w:t>
      </w:r>
      <w:r w:rsidRPr="007F20D1">
        <w:rPr>
          <w:rFonts w:eastAsia="Calibri" w:cs="Arial"/>
          <w:b/>
          <w:spacing w:val="-4"/>
          <w:szCs w:val="24"/>
        </w:rPr>
        <w:t xml:space="preserve"> </w:t>
      </w:r>
      <w:r w:rsidRPr="007F20D1">
        <w:rPr>
          <w:rFonts w:eastAsia="Calibri" w:cs="Arial"/>
          <w:b/>
          <w:szCs w:val="24"/>
        </w:rPr>
        <w:t>wages;</w:t>
      </w:r>
      <w:r w:rsidRPr="007F20D1">
        <w:rPr>
          <w:rFonts w:eastAsia="Calibri" w:cs="Arial"/>
          <w:b/>
          <w:spacing w:val="-4"/>
          <w:szCs w:val="24"/>
        </w:rPr>
        <w:t xml:space="preserve"> </w:t>
      </w:r>
      <w:r w:rsidRPr="007F20D1">
        <w:rPr>
          <w:rFonts w:eastAsia="Calibri" w:cs="Arial"/>
          <w:b/>
          <w:szCs w:val="24"/>
        </w:rPr>
        <w:t>liquidated</w:t>
      </w:r>
      <w:r w:rsidRPr="007F20D1">
        <w:rPr>
          <w:rFonts w:eastAsia="Calibri" w:cs="Arial"/>
          <w:b/>
          <w:spacing w:val="-3"/>
          <w:szCs w:val="24"/>
        </w:rPr>
        <w:t xml:space="preserve"> </w:t>
      </w:r>
      <w:r w:rsidRPr="007F20D1">
        <w:rPr>
          <w:rFonts w:eastAsia="Calibri" w:cs="Arial"/>
          <w:b/>
          <w:szCs w:val="24"/>
        </w:rPr>
        <w:t>damages</w:t>
      </w:r>
      <w:r w:rsidRPr="0066174E">
        <w:rPr>
          <w:rFonts w:eastAsia="Calibri" w:cs="Arial"/>
          <w:i/>
          <w:szCs w:val="24"/>
        </w:rPr>
        <w:t>.</w:t>
      </w:r>
      <w:r w:rsidRPr="0066174E">
        <w:rPr>
          <w:rFonts w:eastAsia="Calibri" w:cs="Arial"/>
          <w:i/>
          <w:spacing w:val="-1"/>
          <w:szCs w:val="24"/>
        </w:rPr>
        <w:t xml:space="preserve"> </w:t>
      </w:r>
      <w:r w:rsidRPr="0066174E">
        <w:rPr>
          <w:rFonts w:eastAsia="Calibri" w:cs="Arial"/>
          <w:szCs w:val="24"/>
        </w:rPr>
        <w:t>In</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event</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28"/>
          <w:szCs w:val="24"/>
        </w:rPr>
        <w:t xml:space="preserve"> </w:t>
      </w:r>
      <w:r w:rsidRPr="0066174E">
        <w:rPr>
          <w:rFonts w:eastAsia="Calibri" w:cs="Arial"/>
          <w:szCs w:val="24"/>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66174E">
        <w:rPr>
          <w:rFonts w:eastAsia="Calibri" w:cs="Arial"/>
          <w:spacing w:val="-2"/>
          <w:szCs w:val="24"/>
        </w:rPr>
        <w:t xml:space="preserve"> </w:t>
      </w:r>
      <w:r w:rsidRPr="0066174E">
        <w:rPr>
          <w:rFonts w:eastAsia="Calibri" w:cs="Arial"/>
          <w:szCs w:val="24"/>
        </w:rPr>
        <w:t>of</w:t>
      </w:r>
      <w:r w:rsidRPr="0066174E">
        <w:rPr>
          <w:rFonts w:eastAsia="Calibri" w:cs="Arial"/>
          <w:spacing w:val="-2"/>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clause</w:t>
      </w:r>
      <w:r w:rsidRPr="0066174E">
        <w:rPr>
          <w:rFonts w:eastAsia="Calibri" w:cs="Arial"/>
          <w:spacing w:val="-3"/>
          <w:szCs w:val="24"/>
        </w:rPr>
        <w:t xml:space="preserve"> </w:t>
      </w:r>
      <w:r w:rsidRPr="0066174E">
        <w:rPr>
          <w:rFonts w:eastAsia="Calibri" w:cs="Arial"/>
          <w:szCs w:val="24"/>
        </w:rPr>
        <w:t>set</w:t>
      </w:r>
      <w:r w:rsidRPr="0066174E">
        <w:rPr>
          <w:rFonts w:eastAsia="Calibri" w:cs="Arial"/>
          <w:spacing w:val="-2"/>
          <w:szCs w:val="24"/>
        </w:rPr>
        <w:t xml:space="preserve"> </w:t>
      </w:r>
      <w:r w:rsidRPr="0066174E">
        <w:rPr>
          <w:rFonts w:eastAsia="Calibri" w:cs="Arial"/>
          <w:szCs w:val="24"/>
        </w:rPr>
        <w:t>forth</w:t>
      </w:r>
      <w:r w:rsidRPr="0066174E">
        <w:rPr>
          <w:rFonts w:eastAsia="Calibri" w:cs="Arial"/>
          <w:spacing w:val="-2"/>
          <w:szCs w:val="24"/>
        </w:rPr>
        <w:t xml:space="preserve"> </w:t>
      </w:r>
      <w:r w:rsidRPr="0066174E">
        <w:rPr>
          <w:rFonts w:eastAsia="Calibri" w:cs="Arial"/>
          <w:szCs w:val="24"/>
        </w:rPr>
        <w:t>in</w:t>
      </w:r>
      <w:r w:rsidRPr="0066174E">
        <w:rPr>
          <w:rFonts w:eastAsia="Calibri" w:cs="Arial"/>
          <w:spacing w:val="-2"/>
          <w:szCs w:val="24"/>
        </w:rPr>
        <w:t xml:space="preserve"> </w:t>
      </w:r>
      <w:r w:rsidRPr="0066174E">
        <w:rPr>
          <w:rFonts w:eastAsia="Calibri" w:cs="Arial"/>
          <w:szCs w:val="24"/>
        </w:rPr>
        <w:t>paragraph</w:t>
      </w:r>
      <w:r w:rsidRPr="0066174E">
        <w:rPr>
          <w:rFonts w:eastAsia="Calibri" w:cs="Arial"/>
          <w:spacing w:val="-3"/>
          <w:szCs w:val="24"/>
        </w:rPr>
        <w:t xml:space="preserve"> </w:t>
      </w:r>
      <w:r w:rsidRPr="0066174E">
        <w:rPr>
          <w:rFonts w:eastAsia="Calibri" w:cs="Arial"/>
          <w:szCs w:val="24"/>
        </w:rPr>
        <w:t>(1)</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this</w:t>
      </w:r>
      <w:r w:rsidRPr="0066174E">
        <w:rPr>
          <w:rFonts w:eastAsia="Calibri" w:cs="Arial"/>
          <w:spacing w:val="-2"/>
          <w:szCs w:val="24"/>
        </w:rPr>
        <w:t xml:space="preserve"> </w:t>
      </w:r>
      <w:r w:rsidRPr="0066174E">
        <w:rPr>
          <w:rFonts w:eastAsia="Calibri" w:cs="Arial"/>
          <w:szCs w:val="24"/>
        </w:rPr>
        <w:t>section,</w:t>
      </w:r>
      <w:r w:rsidRPr="0066174E">
        <w:rPr>
          <w:rFonts w:eastAsia="Calibri" w:cs="Arial"/>
          <w:spacing w:val="-2"/>
          <w:szCs w:val="24"/>
        </w:rPr>
        <w:t xml:space="preserve"> </w:t>
      </w:r>
      <w:r w:rsidRPr="0066174E">
        <w:rPr>
          <w:rFonts w:eastAsia="Calibri" w:cs="Arial"/>
          <w:szCs w:val="24"/>
        </w:rPr>
        <w:t>in</w:t>
      </w:r>
      <w:r w:rsidRPr="0066174E">
        <w:rPr>
          <w:rFonts w:eastAsia="Calibri" w:cs="Arial"/>
          <w:spacing w:val="-2"/>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sum</w:t>
      </w:r>
      <w:r w:rsidRPr="0066174E">
        <w:rPr>
          <w:rFonts w:eastAsia="Calibri" w:cs="Arial"/>
          <w:spacing w:val="-30"/>
          <w:szCs w:val="24"/>
        </w:rPr>
        <w:t xml:space="preserve"> </w:t>
      </w:r>
      <w:r w:rsidRPr="0066174E">
        <w:rPr>
          <w:rFonts w:eastAsia="Calibri" w:cs="Arial"/>
          <w:szCs w:val="24"/>
        </w:rPr>
        <w:t>of $27 for each calendar day on which such individual was required or permitted to work in excess of the standard workweek of forty hours without payment of the overtime wages required by the clause set forth in paragraph (1) of this section.</w:t>
      </w:r>
    </w:p>
    <w:p w14:paraId="1FC490B3" w14:textId="77777777" w:rsidR="0066174E" w:rsidRPr="0066174E" w:rsidRDefault="0066174E" w:rsidP="008D79E7">
      <w:pPr>
        <w:widowControl w:val="0"/>
        <w:numPr>
          <w:ilvl w:val="0"/>
          <w:numId w:val="6"/>
        </w:numPr>
        <w:tabs>
          <w:tab w:val="left" w:pos="2029"/>
        </w:tabs>
        <w:autoSpaceDE w:val="0"/>
        <w:autoSpaceDN w:val="0"/>
        <w:spacing w:before="120" w:after="120" w:line="240" w:lineRule="auto"/>
        <w:ind w:left="648"/>
        <w:rPr>
          <w:rFonts w:eastAsia="Calibri" w:cs="Arial"/>
          <w:szCs w:val="24"/>
        </w:rPr>
      </w:pPr>
      <w:r w:rsidRPr="007F20D1">
        <w:rPr>
          <w:rFonts w:eastAsia="Calibri" w:cs="Arial"/>
          <w:b/>
          <w:szCs w:val="24"/>
        </w:rPr>
        <w:lastRenderedPageBreak/>
        <w:t>Withholding for unpaid wages and liquidated damages</w:t>
      </w:r>
      <w:r w:rsidRPr="007F20D1">
        <w:rPr>
          <w:rFonts w:eastAsia="Calibri" w:cs="Arial"/>
          <w:szCs w:val="24"/>
        </w:rPr>
        <w:t>.</w:t>
      </w:r>
      <w:r w:rsidRPr="0066174E">
        <w:rPr>
          <w:rFonts w:eastAsia="Calibri" w:cs="Arial"/>
          <w:i/>
          <w:szCs w:val="24"/>
        </w:rPr>
        <w:t xml:space="preserve"> </w:t>
      </w:r>
      <w:r w:rsidRPr="0066174E">
        <w:rPr>
          <w:rFonts w:eastAsia="Calibri" w:cs="Arial"/>
          <w:szCs w:val="24"/>
        </w:rPr>
        <w:t>The State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w:t>
      </w:r>
      <w:r w:rsidRPr="0066174E">
        <w:rPr>
          <w:rFonts w:eastAsia="Calibri" w:cs="Arial"/>
          <w:spacing w:val="-2"/>
          <w:szCs w:val="24"/>
        </w:rPr>
        <w:t xml:space="preserve"> </w:t>
      </w:r>
      <w:r w:rsidRPr="0066174E">
        <w:rPr>
          <w:rFonts w:eastAsia="Calibri" w:cs="Arial"/>
          <w:szCs w:val="24"/>
        </w:rPr>
        <w:t>as</w:t>
      </w:r>
      <w:r w:rsidRPr="0066174E">
        <w:rPr>
          <w:rFonts w:eastAsia="Calibri" w:cs="Arial"/>
          <w:spacing w:val="-3"/>
          <w:szCs w:val="24"/>
        </w:rPr>
        <w:t xml:space="preserve"> </w:t>
      </w:r>
      <w:r w:rsidRPr="0066174E">
        <w:rPr>
          <w:rFonts w:eastAsia="Calibri" w:cs="Arial"/>
          <w:szCs w:val="24"/>
        </w:rPr>
        <w:t>provided</w:t>
      </w:r>
      <w:r w:rsidRPr="0066174E">
        <w:rPr>
          <w:rFonts w:eastAsia="Calibri" w:cs="Arial"/>
          <w:spacing w:val="-2"/>
          <w:szCs w:val="24"/>
        </w:rPr>
        <w:t xml:space="preserve"> </w:t>
      </w:r>
      <w:r w:rsidRPr="0066174E">
        <w:rPr>
          <w:rFonts w:eastAsia="Calibri" w:cs="Arial"/>
          <w:szCs w:val="24"/>
        </w:rPr>
        <w:t>in</w:t>
      </w:r>
      <w:r w:rsidRPr="0066174E">
        <w:rPr>
          <w:rFonts w:eastAsia="Calibri" w:cs="Arial"/>
          <w:spacing w:val="-2"/>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clause</w:t>
      </w:r>
      <w:r w:rsidRPr="0066174E">
        <w:rPr>
          <w:rFonts w:eastAsia="Calibri" w:cs="Arial"/>
          <w:spacing w:val="-2"/>
          <w:szCs w:val="24"/>
        </w:rPr>
        <w:t xml:space="preserve"> </w:t>
      </w:r>
      <w:r w:rsidRPr="0066174E">
        <w:rPr>
          <w:rFonts w:eastAsia="Calibri" w:cs="Arial"/>
          <w:szCs w:val="24"/>
        </w:rPr>
        <w:t>set</w:t>
      </w:r>
      <w:r w:rsidRPr="0066174E">
        <w:rPr>
          <w:rFonts w:eastAsia="Calibri" w:cs="Arial"/>
          <w:spacing w:val="-2"/>
          <w:szCs w:val="24"/>
        </w:rPr>
        <w:t xml:space="preserve"> </w:t>
      </w:r>
      <w:r w:rsidRPr="0066174E">
        <w:rPr>
          <w:rFonts w:eastAsia="Calibri" w:cs="Arial"/>
          <w:szCs w:val="24"/>
        </w:rPr>
        <w:t>forth</w:t>
      </w:r>
      <w:r w:rsidRPr="0066174E">
        <w:rPr>
          <w:rFonts w:eastAsia="Calibri" w:cs="Arial"/>
          <w:spacing w:val="-3"/>
          <w:szCs w:val="24"/>
        </w:rPr>
        <w:t xml:space="preserve"> </w:t>
      </w:r>
      <w:r w:rsidRPr="0066174E">
        <w:rPr>
          <w:rFonts w:eastAsia="Calibri" w:cs="Arial"/>
          <w:szCs w:val="24"/>
        </w:rPr>
        <w:t>in</w:t>
      </w:r>
      <w:r w:rsidRPr="0066174E">
        <w:rPr>
          <w:rFonts w:eastAsia="Calibri" w:cs="Arial"/>
          <w:spacing w:val="-1"/>
          <w:szCs w:val="24"/>
        </w:rPr>
        <w:t xml:space="preserve"> </w:t>
      </w:r>
      <w:r w:rsidRPr="0066174E">
        <w:rPr>
          <w:rFonts w:eastAsia="Calibri" w:cs="Arial"/>
          <w:szCs w:val="24"/>
        </w:rPr>
        <w:t>paragraph</w:t>
      </w:r>
      <w:r w:rsidRPr="0066174E">
        <w:rPr>
          <w:rFonts w:eastAsia="Calibri" w:cs="Arial"/>
          <w:spacing w:val="-3"/>
          <w:szCs w:val="24"/>
        </w:rPr>
        <w:t xml:space="preserve"> </w:t>
      </w:r>
      <w:r w:rsidRPr="0066174E">
        <w:rPr>
          <w:rFonts w:eastAsia="Calibri" w:cs="Arial"/>
          <w:szCs w:val="24"/>
        </w:rPr>
        <w:t>(2)</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this</w:t>
      </w:r>
      <w:r w:rsidRPr="0066174E">
        <w:rPr>
          <w:rFonts w:eastAsia="Calibri" w:cs="Arial"/>
          <w:spacing w:val="-30"/>
          <w:szCs w:val="24"/>
        </w:rPr>
        <w:t xml:space="preserve"> </w:t>
      </w:r>
      <w:r w:rsidRPr="0066174E">
        <w:rPr>
          <w:rFonts w:eastAsia="Calibri" w:cs="Arial"/>
          <w:szCs w:val="24"/>
        </w:rPr>
        <w:t>section.</w:t>
      </w:r>
    </w:p>
    <w:p w14:paraId="76BADEF8" w14:textId="77777777" w:rsidR="00E81DA3" w:rsidRDefault="0066174E" w:rsidP="008D79E7">
      <w:pPr>
        <w:widowControl w:val="0"/>
        <w:numPr>
          <w:ilvl w:val="0"/>
          <w:numId w:val="6"/>
        </w:numPr>
        <w:tabs>
          <w:tab w:val="left" w:pos="2029"/>
        </w:tabs>
        <w:autoSpaceDE w:val="0"/>
        <w:autoSpaceDN w:val="0"/>
        <w:spacing w:before="120" w:after="120" w:line="240" w:lineRule="auto"/>
        <w:ind w:left="648"/>
        <w:rPr>
          <w:rFonts w:eastAsia="Calibri" w:cs="Arial"/>
          <w:szCs w:val="24"/>
        </w:rPr>
      </w:pPr>
      <w:r w:rsidRPr="007F20D1">
        <w:rPr>
          <w:rFonts w:eastAsia="Calibri" w:cs="Arial"/>
          <w:b/>
          <w:szCs w:val="24"/>
        </w:rPr>
        <w:t>Subcontracts.</w:t>
      </w:r>
      <w:r w:rsidRPr="0066174E">
        <w:rPr>
          <w:rFonts w:eastAsia="Calibri" w:cs="Arial"/>
          <w:i/>
          <w:szCs w:val="24"/>
        </w:rPr>
        <w:t xml:space="preserve"> </w:t>
      </w:r>
      <w:r w:rsidRPr="0066174E">
        <w:rPr>
          <w:rFonts w:eastAsia="Calibri" w:cs="Arial"/>
          <w:szCs w:val="24"/>
        </w:rPr>
        <w:t>The Contractor or Subcontractor shall insert in any subcontracts</w:t>
      </w:r>
      <w:r w:rsidRPr="0066174E">
        <w:rPr>
          <w:rFonts w:eastAsia="Calibri" w:cs="Arial"/>
          <w:spacing w:val="-4"/>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clauses</w:t>
      </w:r>
      <w:r w:rsidRPr="0066174E">
        <w:rPr>
          <w:rFonts w:eastAsia="Calibri" w:cs="Arial"/>
          <w:spacing w:val="-4"/>
          <w:szCs w:val="24"/>
        </w:rPr>
        <w:t xml:space="preserve"> </w:t>
      </w:r>
      <w:r w:rsidRPr="0066174E">
        <w:rPr>
          <w:rFonts w:eastAsia="Calibri" w:cs="Arial"/>
          <w:szCs w:val="24"/>
        </w:rPr>
        <w:t>set</w:t>
      </w:r>
      <w:r w:rsidRPr="0066174E">
        <w:rPr>
          <w:rFonts w:eastAsia="Calibri" w:cs="Arial"/>
          <w:spacing w:val="-4"/>
          <w:szCs w:val="24"/>
        </w:rPr>
        <w:t xml:space="preserve"> </w:t>
      </w:r>
      <w:r w:rsidRPr="0066174E">
        <w:rPr>
          <w:rFonts w:eastAsia="Calibri" w:cs="Arial"/>
          <w:szCs w:val="24"/>
        </w:rPr>
        <w:t>forth</w:t>
      </w:r>
      <w:r w:rsidRPr="0066174E">
        <w:rPr>
          <w:rFonts w:eastAsia="Calibri" w:cs="Arial"/>
          <w:spacing w:val="-4"/>
          <w:szCs w:val="24"/>
        </w:rPr>
        <w:t xml:space="preserve"> </w:t>
      </w:r>
      <w:r w:rsidRPr="0066174E">
        <w:rPr>
          <w:rFonts w:eastAsia="Calibri" w:cs="Arial"/>
          <w:szCs w:val="24"/>
        </w:rPr>
        <w:t>in</w:t>
      </w:r>
      <w:r w:rsidRPr="0066174E">
        <w:rPr>
          <w:rFonts w:eastAsia="Calibri" w:cs="Arial"/>
          <w:spacing w:val="-2"/>
          <w:szCs w:val="24"/>
        </w:rPr>
        <w:t xml:space="preserve"> </w:t>
      </w:r>
      <w:r w:rsidRPr="0066174E">
        <w:rPr>
          <w:rFonts w:eastAsia="Calibri" w:cs="Arial"/>
          <w:szCs w:val="24"/>
        </w:rPr>
        <w:t>paragraph</w:t>
      </w:r>
      <w:r w:rsidRPr="0066174E">
        <w:rPr>
          <w:rFonts w:eastAsia="Calibri" w:cs="Arial"/>
          <w:spacing w:val="-4"/>
          <w:szCs w:val="24"/>
        </w:rPr>
        <w:t xml:space="preserve"> </w:t>
      </w:r>
      <w:r w:rsidRPr="0066174E">
        <w:rPr>
          <w:rFonts w:eastAsia="Calibri" w:cs="Arial"/>
          <w:szCs w:val="24"/>
        </w:rPr>
        <w:t>(1)</w:t>
      </w:r>
      <w:r w:rsidRPr="0066174E">
        <w:rPr>
          <w:rFonts w:eastAsia="Calibri" w:cs="Arial"/>
          <w:spacing w:val="-4"/>
          <w:szCs w:val="24"/>
        </w:rPr>
        <w:t xml:space="preserve"> </w:t>
      </w:r>
      <w:r w:rsidRPr="0066174E">
        <w:rPr>
          <w:rFonts w:eastAsia="Calibri" w:cs="Arial"/>
          <w:szCs w:val="24"/>
        </w:rPr>
        <w:t>through</w:t>
      </w:r>
      <w:r w:rsidRPr="0066174E">
        <w:rPr>
          <w:rFonts w:eastAsia="Calibri" w:cs="Arial"/>
          <w:spacing w:val="-3"/>
          <w:szCs w:val="24"/>
        </w:rPr>
        <w:t xml:space="preserve"> </w:t>
      </w:r>
      <w:r w:rsidRPr="0066174E">
        <w:rPr>
          <w:rFonts w:eastAsia="Calibri" w:cs="Arial"/>
          <w:szCs w:val="24"/>
        </w:rPr>
        <w:t>(4)</w:t>
      </w:r>
      <w:r w:rsidRPr="0066174E">
        <w:rPr>
          <w:rFonts w:eastAsia="Calibri" w:cs="Arial"/>
          <w:spacing w:val="-4"/>
          <w:szCs w:val="24"/>
        </w:rPr>
        <w:t xml:space="preserve"> </w:t>
      </w:r>
      <w:r w:rsidRPr="0066174E">
        <w:rPr>
          <w:rFonts w:eastAsia="Calibri" w:cs="Arial"/>
          <w:szCs w:val="24"/>
        </w:rPr>
        <w:t>of</w:t>
      </w:r>
      <w:r w:rsidRPr="0066174E">
        <w:rPr>
          <w:rFonts w:eastAsia="Calibri" w:cs="Arial"/>
          <w:spacing w:val="-5"/>
          <w:szCs w:val="24"/>
        </w:rPr>
        <w:t xml:space="preserve"> </w:t>
      </w:r>
      <w:r w:rsidRPr="0066174E">
        <w:rPr>
          <w:rFonts w:eastAsia="Calibri" w:cs="Arial"/>
          <w:szCs w:val="24"/>
        </w:rPr>
        <w:t>this</w:t>
      </w:r>
      <w:r w:rsidRPr="0066174E">
        <w:rPr>
          <w:rFonts w:eastAsia="Calibri" w:cs="Arial"/>
          <w:spacing w:val="-29"/>
          <w:szCs w:val="24"/>
        </w:rPr>
        <w:t xml:space="preserve"> </w:t>
      </w:r>
      <w:r w:rsidRPr="0066174E">
        <w:rPr>
          <w:rFonts w:eastAsia="Calibri" w:cs="Arial"/>
          <w:szCs w:val="24"/>
        </w:rPr>
        <w:t>section and also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66174E">
        <w:rPr>
          <w:rFonts w:eastAsia="Calibri" w:cs="Arial"/>
          <w:spacing w:val="-19"/>
          <w:szCs w:val="24"/>
        </w:rPr>
        <w:t xml:space="preserve"> </w:t>
      </w:r>
      <w:r w:rsidRPr="0066174E">
        <w:rPr>
          <w:rFonts w:eastAsia="Calibri" w:cs="Arial"/>
          <w:szCs w:val="24"/>
        </w:rPr>
        <w:t>section.</w:t>
      </w:r>
    </w:p>
    <w:p w14:paraId="6A9F73E4" w14:textId="1B91FF13" w:rsidR="0066174E" w:rsidRPr="00E81DA3" w:rsidRDefault="0066174E" w:rsidP="00B71A48">
      <w:pPr>
        <w:pStyle w:val="Paragraph"/>
        <w:spacing w:line="240" w:lineRule="auto"/>
        <w:ind w:left="288"/>
        <w:rPr>
          <w:rFonts w:eastAsia="Calibri"/>
        </w:rPr>
      </w:pPr>
      <w:r w:rsidRPr="0066174E">
        <w:t>Rights to Inventions Made Under a Contract or Agreement</w:t>
      </w:r>
    </w:p>
    <w:p w14:paraId="47A82658" w14:textId="77777777" w:rsidR="008F446A" w:rsidRDefault="0066174E" w:rsidP="00B71A48">
      <w:pPr>
        <w:widowControl w:val="0"/>
        <w:autoSpaceDE w:val="0"/>
        <w:autoSpaceDN w:val="0"/>
        <w:spacing w:before="120" w:after="120" w:line="240" w:lineRule="auto"/>
        <w:ind w:left="288"/>
        <w:rPr>
          <w:rFonts w:cs="Arial"/>
          <w:bCs/>
          <w:szCs w:val="24"/>
        </w:rPr>
      </w:pPr>
      <w:r w:rsidRPr="0066174E">
        <w:rPr>
          <w:rFonts w:cs="Arial"/>
          <w:bCs/>
          <w:szCs w:val="24"/>
        </w:rPr>
        <w:t xml:space="preserve">If the Contract is funded by a federal “funding agreement” as defined under </w:t>
      </w:r>
      <w:hyperlink r:id="rId31" w:history="1">
        <w:r w:rsidRPr="0066174E">
          <w:rPr>
            <w:rFonts w:cs="Arial"/>
            <w:color w:val="0000FF"/>
            <w:szCs w:val="24"/>
            <w:u w:val="single"/>
          </w:rPr>
          <w:t>37 CFR §401.2 (a)</w:t>
        </w:r>
      </w:hyperlink>
      <w:r w:rsidRPr="0066174E">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32" w:history="1">
        <w:r w:rsidRPr="0066174E">
          <w:rPr>
            <w:rFonts w:cs="Arial"/>
            <w:color w:val="0000FF"/>
            <w:szCs w:val="24"/>
            <w:u w:val="single"/>
          </w:rPr>
          <w:t>37 CFR Part 401</w:t>
        </w:r>
      </w:hyperlink>
      <w:r w:rsidRPr="0066174E">
        <w:rPr>
          <w:rFonts w:cs="Arial"/>
          <w:bCs/>
          <w:szCs w:val="24"/>
        </w:rPr>
        <w:t>, “Rights to Inventions Made by Nonprofit Organizations and Small Business Firms Under Government Grants, Contracts and Cooperative Agreements,” and any implementing regulations issued by the awarding agency.</w:t>
      </w:r>
    </w:p>
    <w:p w14:paraId="68FA79B2" w14:textId="18D3D8DC" w:rsidR="0066174E" w:rsidRPr="008F446A" w:rsidRDefault="0066174E" w:rsidP="00B71A48">
      <w:pPr>
        <w:pStyle w:val="Paragraph"/>
        <w:spacing w:line="240" w:lineRule="auto"/>
        <w:ind w:left="288"/>
        <w:rPr>
          <w:rFonts w:eastAsiaTheme="minorHAnsi"/>
          <w:b w:val="0"/>
        </w:rPr>
      </w:pPr>
      <w:r w:rsidRPr="008F446A">
        <w:t>Clean Air Act and the Federal Water Pollution Control</w:t>
      </w:r>
      <w:r w:rsidRPr="008F446A">
        <w:rPr>
          <w:spacing w:val="-11"/>
        </w:rPr>
        <w:t xml:space="preserve"> </w:t>
      </w:r>
      <w:r w:rsidRPr="008F446A">
        <w:t>Act</w:t>
      </w:r>
    </w:p>
    <w:p w14:paraId="6C1BA1CA" w14:textId="019E5096" w:rsidR="0066174E" w:rsidRPr="0066174E" w:rsidRDefault="0066174E" w:rsidP="00B71A48">
      <w:pPr>
        <w:spacing w:before="120" w:after="120" w:line="240" w:lineRule="auto"/>
        <w:ind w:left="288"/>
        <w:rPr>
          <w:rFonts w:cs="Arial"/>
          <w:szCs w:val="24"/>
        </w:rPr>
      </w:pPr>
      <w:r w:rsidRPr="0066174E">
        <w:rPr>
          <w:rFonts w:cs="Arial"/>
          <w:szCs w:val="24"/>
        </w:rPr>
        <w:t xml:space="preserve">If this </w:t>
      </w:r>
      <w:r w:rsidRPr="0066174E">
        <w:rPr>
          <w:rFonts w:cs="Arial"/>
          <w:bCs/>
          <w:szCs w:val="24"/>
        </w:rPr>
        <w:t>Contract</w:t>
      </w:r>
      <w:r w:rsidRPr="0066174E">
        <w:rPr>
          <w:rFonts w:cs="Arial"/>
          <w:szCs w:val="24"/>
        </w:rPr>
        <w:t xml:space="preserve"> is </w:t>
      </w:r>
      <w:r w:rsidRPr="0066174E">
        <w:rPr>
          <w:rFonts w:cs="Arial"/>
          <w:b/>
          <w:szCs w:val="24"/>
        </w:rPr>
        <w:t>in excess of $150,000,</w:t>
      </w:r>
      <w:r w:rsidRPr="0066174E">
        <w:rPr>
          <w:rFonts w:cs="Arial"/>
          <w:szCs w:val="24"/>
        </w:rPr>
        <w:t xml:space="preserve"> the Contractor must comply with all applicable standards, orders, and regulations issued under the Clean Air Act (</w:t>
      </w:r>
      <w:hyperlink r:id="rId33" w:history="1">
        <w:r w:rsidRPr="0066174E">
          <w:rPr>
            <w:rFonts w:cs="Arial"/>
            <w:color w:val="0000FF"/>
            <w:szCs w:val="24"/>
            <w:u w:val="single"/>
          </w:rPr>
          <w:t>42 USC 7401-7671q</w:t>
        </w:r>
      </w:hyperlink>
      <w:r w:rsidRPr="0066174E">
        <w:rPr>
          <w:rFonts w:cs="Arial"/>
          <w:szCs w:val="24"/>
        </w:rPr>
        <w:t>) and the Federal Water Pollution Control Act (</w:t>
      </w:r>
      <w:hyperlink r:id="rId34" w:history="1">
        <w:r w:rsidRPr="0066174E">
          <w:rPr>
            <w:rFonts w:cs="Arial"/>
            <w:color w:val="0000FF"/>
            <w:szCs w:val="24"/>
            <w:u w:val="single"/>
          </w:rPr>
          <w:t>33 USC 1251-1387</w:t>
        </w:r>
      </w:hyperlink>
      <w:r w:rsidRPr="0066174E">
        <w:rPr>
          <w:rFonts w:cs="Arial"/>
          <w:szCs w:val="24"/>
        </w:rPr>
        <w:t xml:space="preserve">), and </w:t>
      </w:r>
      <w:r w:rsidRPr="0066174E">
        <w:rPr>
          <w:rFonts w:eastAsia="Calibri" w:cs="Arial"/>
          <w:szCs w:val="24"/>
        </w:rPr>
        <w:t>during performance of this Contract the Contractor agrees as follows:</w:t>
      </w:r>
    </w:p>
    <w:p w14:paraId="7B1AB372" w14:textId="77777777" w:rsidR="0066174E" w:rsidRPr="004F6407" w:rsidRDefault="0066174E" w:rsidP="00B71A48">
      <w:pPr>
        <w:widowControl w:val="0"/>
        <w:autoSpaceDE w:val="0"/>
        <w:autoSpaceDN w:val="0"/>
        <w:spacing w:before="120" w:after="120" w:line="240" w:lineRule="auto"/>
        <w:ind w:left="288"/>
        <w:rPr>
          <w:rFonts w:eastAsia="Calibri" w:cs="Arial"/>
          <w:b/>
          <w:bCs/>
          <w:szCs w:val="24"/>
          <w:lang w:bidi="en-US"/>
        </w:rPr>
      </w:pPr>
      <w:r w:rsidRPr="004F6407">
        <w:rPr>
          <w:rFonts w:eastAsia="Calibri" w:cs="Arial"/>
          <w:b/>
          <w:bCs/>
          <w:szCs w:val="24"/>
          <w:lang w:bidi="en-US"/>
        </w:rPr>
        <w:t>Clean Air Act</w:t>
      </w:r>
    </w:p>
    <w:p w14:paraId="4A63205D" w14:textId="77777777" w:rsidR="0066174E" w:rsidRPr="004F6407" w:rsidRDefault="0066174E" w:rsidP="008D79E7">
      <w:pPr>
        <w:widowControl w:val="0"/>
        <w:numPr>
          <w:ilvl w:val="0"/>
          <w:numId w:val="7"/>
        </w:numPr>
        <w:tabs>
          <w:tab w:val="left" w:pos="2919"/>
        </w:tabs>
        <w:autoSpaceDE w:val="0"/>
        <w:autoSpaceDN w:val="0"/>
        <w:spacing w:before="120" w:after="120" w:line="240" w:lineRule="auto"/>
        <w:ind w:left="706" w:hanging="274"/>
        <w:rPr>
          <w:rFonts w:eastAsia="Calibri" w:cs="Arial"/>
          <w:szCs w:val="24"/>
        </w:rPr>
      </w:pPr>
      <w:r w:rsidRPr="004F6407">
        <w:rPr>
          <w:rFonts w:eastAsia="Calibri" w:cs="Arial"/>
          <w:szCs w:val="24"/>
        </w:rPr>
        <w:t>The</w:t>
      </w:r>
      <w:r w:rsidRPr="004F6407">
        <w:rPr>
          <w:rFonts w:eastAsia="Calibri" w:cs="Arial"/>
          <w:spacing w:val="-13"/>
          <w:szCs w:val="24"/>
        </w:rPr>
        <w:t xml:space="preserve"> </w:t>
      </w:r>
      <w:r w:rsidRPr="004F6407">
        <w:rPr>
          <w:rFonts w:eastAsia="Calibri" w:cs="Arial"/>
          <w:szCs w:val="24"/>
        </w:rPr>
        <w:t>Contractor</w:t>
      </w:r>
      <w:r w:rsidRPr="004F6407">
        <w:rPr>
          <w:rFonts w:eastAsia="Calibri" w:cs="Arial"/>
          <w:spacing w:val="-13"/>
          <w:szCs w:val="24"/>
        </w:rPr>
        <w:t xml:space="preserve"> </w:t>
      </w:r>
      <w:r w:rsidRPr="004F6407">
        <w:rPr>
          <w:rFonts w:eastAsia="Calibri" w:cs="Arial"/>
          <w:szCs w:val="24"/>
        </w:rPr>
        <w:t>agrees</w:t>
      </w:r>
      <w:r w:rsidRPr="004F6407">
        <w:rPr>
          <w:rFonts w:eastAsia="Calibri" w:cs="Arial"/>
          <w:spacing w:val="-12"/>
          <w:szCs w:val="24"/>
        </w:rPr>
        <w:t xml:space="preserve"> </w:t>
      </w:r>
      <w:r w:rsidRPr="004F6407">
        <w:rPr>
          <w:rFonts w:eastAsia="Calibri" w:cs="Arial"/>
          <w:szCs w:val="24"/>
        </w:rPr>
        <w:t>to</w:t>
      </w:r>
      <w:r w:rsidRPr="004F6407">
        <w:rPr>
          <w:rFonts w:eastAsia="Calibri" w:cs="Arial"/>
          <w:spacing w:val="-11"/>
          <w:szCs w:val="24"/>
        </w:rPr>
        <w:t xml:space="preserve"> </w:t>
      </w:r>
      <w:r w:rsidRPr="004F6407">
        <w:rPr>
          <w:rFonts w:eastAsia="Calibri" w:cs="Arial"/>
          <w:szCs w:val="24"/>
        </w:rPr>
        <w:t>comply</w:t>
      </w:r>
      <w:r w:rsidRPr="004F6407">
        <w:rPr>
          <w:rFonts w:eastAsia="Calibri" w:cs="Arial"/>
          <w:spacing w:val="-19"/>
          <w:szCs w:val="24"/>
        </w:rPr>
        <w:t xml:space="preserve"> </w:t>
      </w:r>
      <w:r w:rsidRPr="004F6407">
        <w:rPr>
          <w:rFonts w:eastAsia="Calibri" w:cs="Arial"/>
          <w:szCs w:val="24"/>
        </w:rPr>
        <w:t>with</w:t>
      </w:r>
      <w:r w:rsidRPr="004F6407">
        <w:rPr>
          <w:rFonts w:eastAsia="Calibri" w:cs="Arial"/>
          <w:spacing w:val="-12"/>
          <w:szCs w:val="24"/>
        </w:rPr>
        <w:t xml:space="preserve"> </w:t>
      </w:r>
      <w:r w:rsidRPr="004F6407">
        <w:rPr>
          <w:rFonts w:eastAsia="Calibri" w:cs="Arial"/>
          <w:szCs w:val="24"/>
        </w:rPr>
        <w:t>all</w:t>
      </w:r>
      <w:r w:rsidRPr="004F6407">
        <w:rPr>
          <w:rFonts w:eastAsia="Calibri" w:cs="Arial"/>
          <w:spacing w:val="-11"/>
          <w:szCs w:val="24"/>
        </w:rPr>
        <w:t xml:space="preserve"> </w:t>
      </w:r>
      <w:r w:rsidRPr="004F6407">
        <w:rPr>
          <w:rFonts w:eastAsia="Calibri" w:cs="Arial"/>
          <w:szCs w:val="24"/>
        </w:rPr>
        <w:t>applicable</w:t>
      </w:r>
      <w:r w:rsidRPr="004F6407">
        <w:rPr>
          <w:rFonts w:eastAsia="Calibri" w:cs="Arial"/>
          <w:spacing w:val="-10"/>
          <w:szCs w:val="24"/>
        </w:rPr>
        <w:t xml:space="preserve"> </w:t>
      </w:r>
      <w:r w:rsidRPr="004F6407">
        <w:rPr>
          <w:rFonts w:eastAsia="Calibri" w:cs="Arial"/>
          <w:szCs w:val="24"/>
        </w:rPr>
        <w:t>standards, orders</w:t>
      </w:r>
      <w:r w:rsidRPr="004F6407">
        <w:rPr>
          <w:rFonts w:eastAsia="Calibri" w:cs="Arial"/>
          <w:spacing w:val="-6"/>
          <w:szCs w:val="24"/>
        </w:rPr>
        <w:t xml:space="preserve"> </w:t>
      </w:r>
      <w:r w:rsidRPr="004F6407">
        <w:rPr>
          <w:rFonts w:eastAsia="Calibri" w:cs="Arial"/>
          <w:szCs w:val="24"/>
        </w:rPr>
        <w:t>or</w:t>
      </w:r>
      <w:r w:rsidRPr="004F6407">
        <w:rPr>
          <w:rFonts w:eastAsia="Calibri" w:cs="Arial"/>
          <w:spacing w:val="-10"/>
          <w:szCs w:val="24"/>
        </w:rPr>
        <w:t xml:space="preserve"> </w:t>
      </w:r>
      <w:r w:rsidRPr="004F6407">
        <w:rPr>
          <w:rFonts w:eastAsia="Calibri" w:cs="Arial"/>
          <w:szCs w:val="24"/>
        </w:rPr>
        <w:t>regulations</w:t>
      </w:r>
      <w:r w:rsidRPr="004F6407">
        <w:rPr>
          <w:rFonts w:eastAsia="Calibri" w:cs="Arial"/>
          <w:spacing w:val="-12"/>
          <w:szCs w:val="24"/>
        </w:rPr>
        <w:t xml:space="preserve"> </w:t>
      </w:r>
      <w:r w:rsidRPr="004F6407">
        <w:rPr>
          <w:rFonts w:eastAsia="Calibri" w:cs="Arial"/>
          <w:szCs w:val="24"/>
        </w:rPr>
        <w:t>issued</w:t>
      </w:r>
      <w:r w:rsidRPr="004F6407">
        <w:rPr>
          <w:rFonts w:eastAsia="Calibri" w:cs="Arial"/>
          <w:spacing w:val="-8"/>
          <w:szCs w:val="24"/>
        </w:rPr>
        <w:t xml:space="preserve"> </w:t>
      </w:r>
      <w:r w:rsidRPr="004F6407">
        <w:rPr>
          <w:rFonts w:eastAsia="Calibri" w:cs="Arial"/>
          <w:szCs w:val="24"/>
        </w:rPr>
        <w:t>pursuant</w:t>
      </w:r>
      <w:r w:rsidRPr="004F6407">
        <w:rPr>
          <w:rFonts w:eastAsia="Calibri" w:cs="Arial"/>
          <w:spacing w:val="-7"/>
          <w:szCs w:val="24"/>
        </w:rPr>
        <w:t xml:space="preserve"> </w:t>
      </w:r>
      <w:r w:rsidRPr="004F6407">
        <w:rPr>
          <w:rFonts w:eastAsia="Calibri" w:cs="Arial"/>
          <w:szCs w:val="24"/>
        </w:rPr>
        <w:t>to</w:t>
      </w:r>
      <w:r w:rsidRPr="004F6407">
        <w:rPr>
          <w:rFonts w:eastAsia="Calibri" w:cs="Arial"/>
          <w:spacing w:val="-11"/>
          <w:szCs w:val="24"/>
        </w:rPr>
        <w:t xml:space="preserve"> </w:t>
      </w:r>
      <w:r w:rsidRPr="004F6407">
        <w:rPr>
          <w:rFonts w:eastAsia="Calibri" w:cs="Arial"/>
          <w:szCs w:val="24"/>
        </w:rPr>
        <w:t>the</w:t>
      </w:r>
      <w:r w:rsidRPr="004F6407">
        <w:rPr>
          <w:rFonts w:eastAsia="Calibri" w:cs="Arial"/>
          <w:spacing w:val="-7"/>
          <w:szCs w:val="24"/>
        </w:rPr>
        <w:t xml:space="preserve"> </w:t>
      </w:r>
      <w:r w:rsidRPr="004F6407">
        <w:rPr>
          <w:rFonts w:eastAsia="Calibri" w:cs="Arial"/>
          <w:szCs w:val="24"/>
        </w:rPr>
        <w:t>Clean</w:t>
      </w:r>
      <w:r w:rsidRPr="004F6407">
        <w:rPr>
          <w:rFonts w:eastAsia="Calibri" w:cs="Arial"/>
          <w:spacing w:val="-6"/>
          <w:szCs w:val="24"/>
        </w:rPr>
        <w:t xml:space="preserve"> </w:t>
      </w:r>
      <w:r w:rsidRPr="004F6407">
        <w:rPr>
          <w:rFonts w:eastAsia="Calibri" w:cs="Arial"/>
          <w:szCs w:val="24"/>
        </w:rPr>
        <w:t>Air</w:t>
      </w:r>
      <w:r w:rsidRPr="004F6407">
        <w:rPr>
          <w:rFonts w:eastAsia="Calibri" w:cs="Arial"/>
          <w:spacing w:val="-9"/>
          <w:szCs w:val="24"/>
        </w:rPr>
        <w:t xml:space="preserve"> </w:t>
      </w:r>
      <w:r w:rsidRPr="004F6407">
        <w:rPr>
          <w:rFonts w:eastAsia="Calibri" w:cs="Arial"/>
          <w:szCs w:val="24"/>
        </w:rPr>
        <w:t>Act,</w:t>
      </w:r>
      <w:r w:rsidRPr="004F6407">
        <w:rPr>
          <w:rFonts w:eastAsia="Calibri" w:cs="Arial"/>
          <w:spacing w:val="-9"/>
          <w:szCs w:val="24"/>
        </w:rPr>
        <w:t xml:space="preserve"> </w:t>
      </w:r>
      <w:r w:rsidRPr="004F6407">
        <w:rPr>
          <w:rFonts w:eastAsia="Calibri" w:cs="Arial"/>
          <w:szCs w:val="24"/>
        </w:rPr>
        <w:t>as amended, 42 U.S.C. § 7401 et seq.</w:t>
      </w:r>
    </w:p>
    <w:p w14:paraId="57DD64AE" w14:textId="77777777" w:rsidR="0066174E" w:rsidRPr="004F6407" w:rsidRDefault="0066174E" w:rsidP="008D79E7">
      <w:pPr>
        <w:widowControl w:val="0"/>
        <w:numPr>
          <w:ilvl w:val="0"/>
          <w:numId w:val="7"/>
        </w:numPr>
        <w:tabs>
          <w:tab w:val="left" w:pos="3001"/>
        </w:tabs>
        <w:autoSpaceDE w:val="0"/>
        <w:autoSpaceDN w:val="0"/>
        <w:spacing w:before="120" w:after="120" w:line="240" w:lineRule="auto"/>
        <w:ind w:left="706" w:hanging="274"/>
        <w:rPr>
          <w:rFonts w:eastAsia="Calibri" w:cs="Arial"/>
          <w:szCs w:val="24"/>
        </w:rPr>
      </w:pPr>
      <w:r w:rsidRPr="004F6407">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4F6407">
        <w:rPr>
          <w:rFonts w:eastAsia="Calibri" w:cs="Arial"/>
          <w:spacing w:val="-15"/>
          <w:szCs w:val="24"/>
        </w:rPr>
        <w:t xml:space="preserve"> </w:t>
      </w:r>
      <w:r w:rsidRPr="004F6407">
        <w:rPr>
          <w:rFonts w:eastAsia="Calibri" w:cs="Arial"/>
          <w:szCs w:val="24"/>
        </w:rPr>
        <w:t>and</w:t>
      </w:r>
      <w:r w:rsidRPr="004F6407">
        <w:rPr>
          <w:rFonts w:eastAsia="Calibri" w:cs="Arial"/>
          <w:spacing w:val="-15"/>
          <w:szCs w:val="24"/>
        </w:rPr>
        <w:t xml:space="preserve"> </w:t>
      </w:r>
      <w:r w:rsidRPr="004F6407">
        <w:rPr>
          <w:rFonts w:eastAsia="Calibri" w:cs="Arial"/>
          <w:szCs w:val="24"/>
        </w:rPr>
        <w:t>the</w:t>
      </w:r>
      <w:r w:rsidRPr="004F6407">
        <w:rPr>
          <w:rFonts w:eastAsia="Calibri" w:cs="Arial"/>
          <w:spacing w:val="-15"/>
          <w:szCs w:val="24"/>
        </w:rPr>
        <w:t xml:space="preserve"> </w:t>
      </w:r>
      <w:r w:rsidRPr="004F6407">
        <w:rPr>
          <w:rFonts w:eastAsia="Calibri" w:cs="Arial"/>
          <w:szCs w:val="24"/>
        </w:rPr>
        <w:t>appropriate</w:t>
      </w:r>
      <w:r w:rsidRPr="004F6407">
        <w:rPr>
          <w:rFonts w:eastAsia="Calibri" w:cs="Arial"/>
          <w:spacing w:val="-12"/>
          <w:szCs w:val="24"/>
        </w:rPr>
        <w:t xml:space="preserve"> </w:t>
      </w:r>
      <w:r w:rsidRPr="004F6407">
        <w:rPr>
          <w:rFonts w:eastAsia="Calibri" w:cs="Arial"/>
          <w:szCs w:val="24"/>
        </w:rPr>
        <w:t>Environmental</w:t>
      </w:r>
      <w:r w:rsidRPr="004F6407">
        <w:rPr>
          <w:rFonts w:eastAsia="Calibri" w:cs="Arial"/>
          <w:spacing w:val="-15"/>
          <w:szCs w:val="24"/>
        </w:rPr>
        <w:t xml:space="preserve"> </w:t>
      </w:r>
      <w:r w:rsidRPr="004F6407">
        <w:rPr>
          <w:rFonts w:eastAsia="Calibri" w:cs="Arial"/>
          <w:szCs w:val="24"/>
        </w:rPr>
        <w:t>Protection</w:t>
      </w:r>
      <w:r w:rsidRPr="004F6407">
        <w:rPr>
          <w:rFonts w:eastAsia="Calibri" w:cs="Arial"/>
          <w:spacing w:val="-14"/>
          <w:szCs w:val="24"/>
        </w:rPr>
        <w:t xml:space="preserve"> </w:t>
      </w:r>
      <w:r w:rsidRPr="004F6407">
        <w:rPr>
          <w:rFonts w:eastAsia="Calibri" w:cs="Arial"/>
          <w:szCs w:val="24"/>
        </w:rPr>
        <w:t>Agency Regional</w:t>
      </w:r>
      <w:r w:rsidRPr="004F6407">
        <w:rPr>
          <w:rFonts w:eastAsia="Calibri" w:cs="Arial"/>
          <w:spacing w:val="-4"/>
          <w:szCs w:val="24"/>
        </w:rPr>
        <w:t xml:space="preserve"> </w:t>
      </w:r>
      <w:r w:rsidRPr="004F6407">
        <w:rPr>
          <w:rFonts w:eastAsia="Calibri" w:cs="Arial"/>
          <w:szCs w:val="24"/>
        </w:rPr>
        <w:t>Office.</w:t>
      </w:r>
    </w:p>
    <w:p w14:paraId="636C3955" w14:textId="77777777" w:rsidR="0066174E" w:rsidRPr="004F6407" w:rsidRDefault="0066174E" w:rsidP="008D79E7">
      <w:pPr>
        <w:widowControl w:val="0"/>
        <w:numPr>
          <w:ilvl w:val="0"/>
          <w:numId w:val="7"/>
        </w:numPr>
        <w:tabs>
          <w:tab w:val="left" w:pos="2919"/>
        </w:tabs>
        <w:autoSpaceDE w:val="0"/>
        <w:autoSpaceDN w:val="0"/>
        <w:spacing w:before="120" w:after="120" w:line="240" w:lineRule="auto"/>
        <w:ind w:left="706" w:hanging="274"/>
        <w:rPr>
          <w:rFonts w:eastAsia="Calibri" w:cs="Arial"/>
          <w:szCs w:val="24"/>
        </w:rPr>
      </w:pPr>
      <w:r w:rsidRPr="004F6407">
        <w:rPr>
          <w:rFonts w:eastAsia="Calibri" w:cs="Arial"/>
          <w:szCs w:val="24"/>
        </w:rPr>
        <w:t>The Contractor agrees to include these requirements in each subcontract</w:t>
      </w:r>
      <w:r w:rsidRPr="004F6407">
        <w:rPr>
          <w:rFonts w:eastAsia="Calibri" w:cs="Arial"/>
          <w:spacing w:val="-8"/>
          <w:szCs w:val="24"/>
        </w:rPr>
        <w:t xml:space="preserve"> </w:t>
      </w:r>
      <w:r w:rsidRPr="004F6407">
        <w:rPr>
          <w:rFonts w:eastAsia="Calibri" w:cs="Arial"/>
          <w:szCs w:val="24"/>
        </w:rPr>
        <w:t>exceeding</w:t>
      </w:r>
      <w:r w:rsidRPr="004F6407">
        <w:rPr>
          <w:rFonts w:eastAsia="Calibri" w:cs="Arial"/>
          <w:spacing w:val="-11"/>
          <w:szCs w:val="24"/>
        </w:rPr>
        <w:t xml:space="preserve"> </w:t>
      </w:r>
      <w:r w:rsidRPr="004F6407">
        <w:rPr>
          <w:rFonts w:eastAsia="Calibri" w:cs="Arial"/>
          <w:szCs w:val="24"/>
        </w:rPr>
        <w:t>$150,000</w:t>
      </w:r>
      <w:r w:rsidRPr="004F6407">
        <w:rPr>
          <w:rFonts w:eastAsia="Calibri" w:cs="Arial"/>
          <w:spacing w:val="-8"/>
          <w:szCs w:val="24"/>
        </w:rPr>
        <w:t xml:space="preserve"> </w:t>
      </w:r>
      <w:r w:rsidRPr="004F6407">
        <w:rPr>
          <w:rFonts w:eastAsia="Calibri" w:cs="Arial"/>
          <w:szCs w:val="24"/>
        </w:rPr>
        <w:t>financed</w:t>
      </w:r>
      <w:r w:rsidRPr="004F6407">
        <w:rPr>
          <w:rFonts w:eastAsia="Calibri" w:cs="Arial"/>
          <w:spacing w:val="-5"/>
          <w:szCs w:val="24"/>
        </w:rPr>
        <w:t xml:space="preserve"> </w:t>
      </w:r>
      <w:r w:rsidRPr="004F6407">
        <w:rPr>
          <w:rFonts w:eastAsia="Calibri" w:cs="Arial"/>
          <w:szCs w:val="24"/>
        </w:rPr>
        <w:t>in</w:t>
      </w:r>
      <w:r w:rsidRPr="004F6407">
        <w:rPr>
          <w:rFonts w:eastAsia="Calibri" w:cs="Arial"/>
          <w:spacing w:val="-7"/>
          <w:szCs w:val="24"/>
        </w:rPr>
        <w:t xml:space="preserve"> </w:t>
      </w:r>
      <w:r w:rsidRPr="004F6407">
        <w:rPr>
          <w:rFonts w:eastAsia="Calibri" w:cs="Arial"/>
          <w:szCs w:val="24"/>
        </w:rPr>
        <w:t>whole</w:t>
      </w:r>
      <w:r w:rsidRPr="004F6407">
        <w:rPr>
          <w:rFonts w:eastAsia="Calibri" w:cs="Arial"/>
          <w:spacing w:val="-10"/>
          <w:szCs w:val="24"/>
        </w:rPr>
        <w:t xml:space="preserve"> </w:t>
      </w:r>
      <w:r w:rsidRPr="004F6407">
        <w:rPr>
          <w:rFonts w:eastAsia="Calibri" w:cs="Arial"/>
          <w:szCs w:val="24"/>
        </w:rPr>
        <w:t>or</w:t>
      </w:r>
      <w:r w:rsidRPr="004F6407">
        <w:rPr>
          <w:rFonts w:eastAsia="Calibri" w:cs="Arial"/>
          <w:spacing w:val="-7"/>
          <w:szCs w:val="24"/>
        </w:rPr>
        <w:t xml:space="preserve"> </w:t>
      </w:r>
      <w:r w:rsidRPr="004F6407">
        <w:rPr>
          <w:rFonts w:eastAsia="Calibri" w:cs="Arial"/>
          <w:szCs w:val="24"/>
        </w:rPr>
        <w:t>in</w:t>
      </w:r>
      <w:r w:rsidRPr="004F6407">
        <w:rPr>
          <w:rFonts w:eastAsia="Calibri" w:cs="Arial"/>
          <w:spacing w:val="-6"/>
          <w:szCs w:val="24"/>
        </w:rPr>
        <w:t xml:space="preserve"> </w:t>
      </w:r>
      <w:r w:rsidRPr="004F6407">
        <w:rPr>
          <w:rFonts w:eastAsia="Calibri" w:cs="Arial"/>
          <w:szCs w:val="24"/>
        </w:rPr>
        <w:t xml:space="preserve">part with Federal assistance provided </w:t>
      </w:r>
      <w:r w:rsidRPr="004F6407">
        <w:rPr>
          <w:rFonts w:eastAsia="Calibri" w:cs="Arial"/>
          <w:szCs w:val="24"/>
        </w:rPr>
        <w:lastRenderedPageBreak/>
        <w:t>by</w:t>
      </w:r>
      <w:r w:rsidRPr="004F6407">
        <w:rPr>
          <w:rFonts w:eastAsia="Calibri" w:cs="Arial"/>
          <w:spacing w:val="-25"/>
          <w:szCs w:val="24"/>
        </w:rPr>
        <w:t xml:space="preserve"> </w:t>
      </w:r>
      <w:r w:rsidRPr="004F6407">
        <w:rPr>
          <w:rFonts w:eastAsia="Calibri" w:cs="Arial"/>
          <w:szCs w:val="24"/>
        </w:rPr>
        <w:t>FEMA or the applicable federal awarding agency.</w:t>
      </w:r>
    </w:p>
    <w:p w14:paraId="49E04EB7" w14:textId="77777777" w:rsidR="0066174E" w:rsidRPr="004F6407" w:rsidRDefault="0066174E" w:rsidP="00B71A48">
      <w:pPr>
        <w:widowControl w:val="0"/>
        <w:autoSpaceDE w:val="0"/>
        <w:autoSpaceDN w:val="0"/>
        <w:spacing w:before="120" w:after="120" w:line="240" w:lineRule="auto"/>
        <w:ind w:left="288"/>
        <w:rPr>
          <w:rFonts w:eastAsia="Calibri" w:cs="Arial"/>
          <w:b/>
          <w:bCs/>
          <w:szCs w:val="24"/>
          <w:lang w:bidi="en-US"/>
        </w:rPr>
      </w:pPr>
      <w:r w:rsidRPr="004F6407">
        <w:rPr>
          <w:rFonts w:eastAsia="Calibri" w:cs="Arial"/>
          <w:b/>
          <w:bCs/>
          <w:szCs w:val="24"/>
          <w:lang w:bidi="en-US"/>
        </w:rPr>
        <w:t>Federal Water Pollution Control Act</w:t>
      </w:r>
    </w:p>
    <w:p w14:paraId="3D389E58" w14:textId="77777777" w:rsidR="0066174E" w:rsidRPr="004F6407" w:rsidRDefault="0066174E" w:rsidP="008D79E7">
      <w:pPr>
        <w:widowControl w:val="0"/>
        <w:numPr>
          <w:ilvl w:val="0"/>
          <w:numId w:val="12"/>
        </w:numPr>
        <w:tabs>
          <w:tab w:val="left" w:pos="2922"/>
        </w:tabs>
        <w:autoSpaceDE w:val="0"/>
        <w:autoSpaceDN w:val="0"/>
        <w:spacing w:after="120" w:line="240" w:lineRule="auto"/>
        <w:ind w:left="711"/>
        <w:rPr>
          <w:rFonts w:eastAsia="Calibri" w:cs="Arial"/>
          <w:szCs w:val="24"/>
        </w:rPr>
      </w:pPr>
      <w:r w:rsidRPr="004F6407">
        <w:rPr>
          <w:rFonts w:eastAsia="Calibri" w:cs="Arial"/>
          <w:szCs w:val="24"/>
        </w:rPr>
        <w:t>The Contractor agrees to comply with all applicable</w:t>
      </w:r>
      <w:r w:rsidRPr="004F6407">
        <w:rPr>
          <w:rFonts w:eastAsia="Calibri" w:cs="Arial"/>
          <w:spacing w:val="-43"/>
          <w:szCs w:val="24"/>
        </w:rPr>
        <w:t xml:space="preserve"> </w:t>
      </w:r>
      <w:r w:rsidRPr="004F6407">
        <w:rPr>
          <w:rFonts w:eastAsia="Calibri" w:cs="Arial"/>
          <w:szCs w:val="24"/>
        </w:rPr>
        <w:t>standards, orders, or regulations issued pursuant to the Federal Water Pollution Control Act, as amended, 33 U.S.C. 1251 et seq.</w:t>
      </w:r>
    </w:p>
    <w:p w14:paraId="401F63F8" w14:textId="77777777" w:rsidR="0066174E" w:rsidRPr="004F6407" w:rsidRDefault="0066174E" w:rsidP="008D79E7">
      <w:pPr>
        <w:widowControl w:val="0"/>
        <w:numPr>
          <w:ilvl w:val="0"/>
          <w:numId w:val="12"/>
        </w:numPr>
        <w:tabs>
          <w:tab w:val="left" w:pos="2922"/>
        </w:tabs>
        <w:autoSpaceDE w:val="0"/>
        <w:autoSpaceDN w:val="0"/>
        <w:spacing w:before="120" w:after="120" w:line="240" w:lineRule="auto"/>
        <w:ind w:left="706" w:hanging="274"/>
        <w:rPr>
          <w:rFonts w:eastAsia="Calibri" w:cs="Arial"/>
          <w:szCs w:val="24"/>
        </w:rPr>
      </w:pPr>
      <w:r w:rsidRPr="004F6407">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w:t>
      </w:r>
      <w:r w:rsidRPr="004F6407">
        <w:rPr>
          <w:rFonts w:eastAsia="Calibri" w:cs="Arial"/>
          <w:spacing w:val="-4"/>
          <w:szCs w:val="24"/>
        </w:rPr>
        <w:t xml:space="preserve"> </w:t>
      </w:r>
      <w:r w:rsidRPr="004F6407">
        <w:rPr>
          <w:rFonts w:eastAsia="Calibri" w:cs="Arial"/>
          <w:szCs w:val="24"/>
        </w:rPr>
        <w:t>Office.</w:t>
      </w:r>
    </w:p>
    <w:p w14:paraId="0F4AFE4F" w14:textId="77777777" w:rsidR="0066174E" w:rsidRPr="004F6407" w:rsidRDefault="0066174E" w:rsidP="008D79E7">
      <w:pPr>
        <w:widowControl w:val="0"/>
        <w:numPr>
          <w:ilvl w:val="0"/>
          <w:numId w:val="12"/>
        </w:numPr>
        <w:tabs>
          <w:tab w:val="left" w:pos="2922"/>
        </w:tabs>
        <w:autoSpaceDE w:val="0"/>
        <w:autoSpaceDN w:val="0"/>
        <w:spacing w:before="120" w:after="120" w:line="240" w:lineRule="auto"/>
        <w:ind w:left="706" w:hanging="274"/>
        <w:rPr>
          <w:rFonts w:eastAsia="Calibri" w:cs="Arial"/>
          <w:szCs w:val="24"/>
        </w:rPr>
      </w:pPr>
      <w:r w:rsidRPr="004F6407">
        <w:rPr>
          <w:rFonts w:eastAsia="Calibri" w:cs="Arial"/>
          <w:szCs w:val="24"/>
        </w:rPr>
        <w:t>The Contractor agrees to include these requirements in each subcontract</w:t>
      </w:r>
      <w:r w:rsidRPr="004F6407">
        <w:rPr>
          <w:rFonts w:eastAsia="Calibri" w:cs="Arial"/>
          <w:spacing w:val="-4"/>
          <w:szCs w:val="24"/>
        </w:rPr>
        <w:t xml:space="preserve"> </w:t>
      </w:r>
      <w:r w:rsidRPr="004F6407">
        <w:rPr>
          <w:rFonts w:eastAsia="Calibri" w:cs="Arial"/>
          <w:szCs w:val="24"/>
        </w:rPr>
        <w:t>exceeding</w:t>
      </w:r>
      <w:r w:rsidRPr="004F6407">
        <w:rPr>
          <w:rFonts w:eastAsia="Calibri" w:cs="Arial"/>
          <w:spacing w:val="-4"/>
          <w:szCs w:val="24"/>
        </w:rPr>
        <w:t xml:space="preserve"> </w:t>
      </w:r>
      <w:r w:rsidRPr="004F6407">
        <w:rPr>
          <w:rFonts w:eastAsia="Calibri" w:cs="Arial"/>
          <w:szCs w:val="24"/>
        </w:rPr>
        <w:t>$150,000</w:t>
      </w:r>
      <w:r w:rsidRPr="004F6407">
        <w:rPr>
          <w:rFonts w:eastAsia="Calibri" w:cs="Arial"/>
          <w:spacing w:val="-4"/>
          <w:szCs w:val="24"/>
        </w:rPr>
        <w:t xml:space="preserve"> </w:t>
      </w:r>
      <w:r w:rsidRPr="004F6407">
        <w:rPr>
          <w:rFonts w:eastAsia="Calibri" w:cs="Arial"/>
          <w:szCs w:val="24"/>
        </w:rPr>
        <w:t>financed</w:t>
      </w:r>
      <w:r w:rsidRPr="004F6407">
        <w:rPr>
          <w:rFonts w:eastAsia="Calibri" w:cs="Arial"/>
          <w:spacing w:val="-5"/>
          <w:szCs w:val="24"/>
        </w:rPr>
        <w:t xml:space="preserve"> </w:t>
      </w:r>
      <w:r w:rsidRPr="004F6407">
        <w:rPr>
          <w:rFonts w:eastAsia="Calibri" w:cs="Arial"/>
          <w:szCs w:val="24"/>
        </w:rPr>
        <w:t>in</w:t>
      </w:r>
      <w:r w:rsidRPr="004F6407">
        <w:rPr>
          <w:rFonts w:eastAsia="Calibri" w:cs="Arial"/>
          <w:spacing w:val="-3"/>
          <w:szCs w:val="24"/>
        </w:rPr>
        <w:t xml:space="preserve"> </w:t>
      </w:r>
      <w:r w:rsidRPr="004F6407">
        <w:rPr>
          <w:rFonts w:eastAsia="Calibri" w:cs="Arial"/>
          <w:szCs w:val="24"/>
        </w:rPr>
        <w:t>whole</w:t>
      </w:r>
      <w:r w:rsidRPr="004F6407">
        <w:rPr>
          <w:rFonts w:eastAsia="Calibri" w:cs="Arial"/>
          <w:spacing w:val="-3"/>
          <w:szCs w:val="24"/>
        </w:rPr>
        <w:t xml:space="preserve"> </w:t>
      </w:r>
      <w:r w:rsidRPr="004F6407">
        <w:rPr>
          <w:rFonts w:eastAsia="Calibri" w:cs="Arial"/>
          <w:szCs w:val="24"/>
        </w:rPr>
        <w:t>or</w:t>
      </w:r>
      <w:r w:rsidRPr="004F6407">
        <w:rPr>
          <w:rFonts w:eastAsia="Calibri" w:cs="Arial"/>
          <w:spacing w:val="-5"/>
          <w:szCs w:val="24"/>
        </w:rPr>
        <w:t xml:space="preserve"> </w:t>
      </w:r>
      <w:r w:rsidRPr="004F6407">
        <w:rPr>
          <w:rFonts w:eastAsia="Calibri" w:cs="Arial"/>
          <w:szCs w:val="24"/>
        </w:rPr>
        <w:t>in</w:t>
      </w:r>
      <w:r w:rsidRPr="004F6407">
        <w:rPr>
          <w:rFonts w:eastAsia="Calibri" w:cs="Arial"/>
          <w:spacing w:val="-26"/>
          <w:szCs w:val="24"/>
        </w:rPr>
        <w:t xml:space="preserve"> </w:t>
      </w:r>
      <w:r w:rsidRPr="004F6407">
        <w:rPr>
          <w:rFonts w:eastAsia="Calibri" w:cs="Arial"/>
          <w:szCs w:val="24"/>
        </w:rPr>
        <w:t>part with Federal assistance provided by</w:t>
      </w:r>
      <w:r w:rsidRPr="004F6407">
        <w:rPr>
          <w:rFonts w:eastAsia="Calibri" w:cs="Arial"/>
          <w:spacing w:val="-32"/>
          <w:szCs w:val="24"/>
        </w:rPr>
        <w:t xml:space="preserve"> </w:t>
      </w:r>
      <w:r w:rsidRPr="004F6407">
        <w:rPr>
          <w:rFonts w:eastAsia="Calibri" w:cs="Arial"/>
          <w:szCs w:val="24"/>
        </w:rPr>
        <w:t>FEMA or the applicable federal awarding agency.</w:t>
      </w:r>
    </w:p>
    <w:p w14:paraId="78A7A29A" w14:textId="77777777" w:rsidR="0066174E" w:rsidRPr="0066174E" w:rsidRDefault="0066174E" w:rsidP="00B71A48">
      <w:pPr>
        <w:pStyle w:val="Paragraph"/>
        <w:spacing w:line="240" w:lineRule="auto"/>
        <w:ind w:left="288"/>
        <w:rPr>
          <w:rFonts w:eastAsia="Calibri"/>
          <w:b w:val="0"/>
        </w:rPr>
      </w:pPr>
      <w:r w:rsidRPr="0066174E">
        <w:t xml:space="preserve">Debarment and Suspension </w:t>
      </w:r>
    </w:p>
    <w:p w14:paraId="2F273080" w14:textId="24785A42" w:rsidR="0066174E" w:rsidRPr="0066174E" w:rsidRDefault="0066174E" w:rsidP="00B71A48">
      <w:pPr>
        <w:spacing w:before="120" w:after="120" w:line="240" w:lineRule="auto"/>
        <w:ind w:left="288"/>
        <w:rPr>
          <w:rFonts w:cs="Arial"/>
          <w:szCs w:val="24"/>
        </w:rPr>
      </w:pPr>
      <w:r w:rsidRPr="0066174E">
        <w:rPr>
          <w:rFonts w:cs="Arial"/>
          <w:szCs w:val="24"/>
        </w:rPr>
        <w:t xml:space="preserve">A “contract award” (see </w:t>
      </w:r>
      <w:hyperlink r:id="rId35" w:history="1">
        <w:r w:rsidRPr="0066174E">
          <w:rPr>
            <w:rFonts w:cs="Arial"/>
            <w:color w:val="0000FF"/>
            <w:szCs w:val="24"/>
            <w:u w:val="single"/>
          </w:rPr>
          <w:t>2 CFR 180.220</w:t>
        </w:r>
      </w:hyperlink>
      <w:r w:rsidRPr="0066174E">
        <w:rPr>
          <w:rFonts w:cs="Arial"/>
          <w:szCs w:val="24"/>
        </w:rPr>
        <w:t xml:space="preserve">) must not be made to parties listed on the government-wide exclusions in the </w:t>
      </w:r>
      <w:hyperlink r:id="rId36" w:history="1">
        <w:r w:rsidRPr="0066174E">
          <w:rPr>
            <w:rFonts w:cs="Arial"/>
            <w:color w:val="0000FF"/>
            <w:szCs w:val="24"/>
            <w:u w:val="single"/>
          </w:rPr>
          <w:t>System for Award Management</w:t>
        </w:r>
      </w:hyperlink>
      <w:r w:rsidRPr="0066174E">
        <w:rPr>
          <w:rFonts w:cs="Arial"/>
          <w:szCs w:val="24"/>
        </w:rPr>
        <w:t xml:space="preserve"> (SAM), in accordance with the OMB guidelines at </w:t>
      </w:r>
      <w:hyperlink r:id="rId37" w:history="1">
        <w:r w:rsidRPr="0066174E">
          <w:rPr>
            <w:rFonts w:cs="Arial"/>
            <w:color w:val="0000FF"/>
            <w:szCs w:val="24"/>
            <w:u w:val="single"/>
          </w:rPr>
          <w:t>2 CFR 180</w:t>
        </w:r>
      </w:hyperlink>
      <w:r w:rsidRPr="0066174E">
        <w:rPr>
          <w:rFonts w:cs="Arial"/>
          <w:szCs w:val="24"/>
        </w:rPr>
        <w:t xml:space="preserve"> that implement </w:t>
      </w:r>
      <w:hyperlink r:id="rId38" w:history="1">
        <w:r w:rsidRPr="0066174E">
          <w:rPr>
            <w:rFonts w:cs="Arial"/>
            <w:color w:val="0000FF"/>
            <w:szCs w:val="24"/>
            <w:u w:val="single"/>
          </w:rPr>
          <w:t>Executive Orders 12549</w:t>
        </w:r>
      </w:hyperlink>
      <w:r w:rsidRPr="0066174E">
        <w:rPr>
          <w:rFonts w:cs="Arial"/>
          <w:szCs w:val="24"/>
        </w:rPr>
        <w:t xml:space="preserve"> (</w:t>
      </w:r>
      <w:hyperlink r:id="rId39" w:history="1">
        <w:r w:rsidRPr="0066174E">
          <w:rPr>
            <w:rFonts w:eastAsia="Calibri" w:cs="Arial"/>
            <w:color w:val="0000FF"/>
            <w:szCs w:val="24"/>
            <w:u w:val="single"/>
            <w:lang w:val="en"/>
          </w:rPr>
          <w:t>51 FR 6370; February 21, 1986</w:t>
        </w:r>
      </w:hyperlink>
      <w:r w:rsidRPr="0066174E">
        <w:rPr>
          <w:rFonts w:cs="Arial"/>
          <w:szCs w:val="24"/>
        </w:rPr>
        <w:t>) and 12689 (</w:t>
      </w:r>
      <w:hyperlink r:id="rId40" w:history="1">
        <w:r w:rsidRPr="0066174E">
          <w:rPr>
            <w:rFonts w:cs="Arial"/>
            <w:color w:val="0000FF"/>
            <w:szCs w:val="24"/>
            <w:u w:val="single"/>
          </w:rPr>
          <w:t>54 FR 34131; August 18, 1989</w:t>
        </w:r>
      </w:hyperlink>
      <w:r w:rsidRPr="0066174E">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41" w:history="1">
        <w:r w:rsidRPr="0066174E">
          <w:rPr>
            <w:rFonts w:cs="Arial"/>
            <w:color w:val="0000FF"/>
            <w:szCs w:val="24"/>
            <w:u w:val="single"/>
          </w:rPr>
          <w:t>Executive Order 12549</w:t>
        </w:r>
      </w:hyperlink>
      <w:r w:rsidRPr="0066174E">
        <w:rPr>
          <w:rFonts w:cs="Arial"/>
          <w:szCs w:val="24"/>
        </w:rPr>
        <w:t>.</w:t>
      </w:r>
    </w:p>
    <w:p w14:paraId="0D7C6AEE" w14:textId="77777777" w:rsidR="0066174E" w:rsidRPr="0066174E" w:rsidRDefault="0066174E" w:rsidP="008D79E7">
      <w:pPr>
        <w:pStyle w:val="ListParagraph"/>
        <w:numPr>
          <w:ilvl w:val="0"/>
          <w:numId w:val="17"/>
        </w:numPr>
        <w:ind w:left="648"/>
        <w:rPr>
          <w:rFonts w:eastAsia="Calibri"/>
        </w:rPr>
      </w:pPr>
      <w:r w:rsidRPr="0066174E">
        <w:rPr>
          <w:rFonts w:eastAsia="Calibri"/>
        </w:rPr>
        <w:t>This Contract is a covered transaction for purposes of 2 C.F.R. pt. 180 and 2</w:t>
      </w:r>
      <w:r w:rsidRPr="00897D0D">
        <w:rPr>
          <w:rFonts w:eastAsia="Calibri"/>
          <w:spacing w:val="-12"/>
        </w:rPr>
        <w:t xml:space="preserve"> </w:t>
      </w:r>
      <w:r w:rsidRPr="0066174E">
        <w:rPr>
          <w:rFonts w:eastAsia="Calibri"/>
        </w:rPr>
        <w:t>C.F.R.</w:t>
      </w:r>
      <w:r w:rsidRPr="00897D0D">
        <w:rPr>
          <w:rFonts w:eastAsia="Calibri"/>
          <w:spacing w:val="-8"/>
        </w:rPr>
        <w:t xml:space="preserve"> </w:t>
      </w:r>
      <w:r w:rsidRPr="0066174E">
        <w:rPr>
          <w:rFonts w:eastAsia="Calibri"/>
        </w:rPr>
        <w:t>pt.</w:t>
      </w:r>
      <w:r w:rsidRPr="00897D0D">
        <w:rPr>
          <w:rFonts w:eastAsia="Calibri"/>
          <w:spacing w:val="-6"/>
        </w:rPr>
        <w:t xml:space="preserve"> </w:t>
      </w:r>
      <w:r w:rsidRPr="0066174E">
        <w:rPr>
          <w:rFonts w:eastAsia="Calibri"/>
        </w:rPr>
        <w:t>3000. As</w:t>
      </w:r>
      <w:r w:rsidRPr="00897D0D">
        <w:rPr>
          <w:rFonts w:eastAsia="Calibri"/>
          <w:spacing w:val="-6"/>
        </w:rPr>
        <w:t xml:space="preserve"> </w:t>
      </w:r>
      <w:r w:rsidRPr="0066174E">
        <w:rPr>
          <w:rFonts w:eastAsia="Calibri"/>
        </w:rPr>
        <w:t>such,</w:t>
      </w:r>
      <w:r w:rsidRPr="00897D0D">
        <w:rPr>
          <w:rFonts w:eastAsia="Calibri"/>
          <w:spacing w:val="-6"/>
        </w:rPr>
        <w:t xml:space="preserve"> </w:t>
      </w:r>
      <w:r w:rsidRPr="0066174E">
        <w:rPr>
          <w:rFonts w:eastAsia="Calibri"/>
        </w:rPr>
        <w:t>the</w:t>
      </w:r>
      <w:r w:rsidRPr="00897D0D">
        <w:rPr>
          <w:rFonts w:eastAsia="Calibri"/>
          <w:spacing w:val="-6"/>
        </w:rPr>
        <w:t xml:space="preserve"> C</w:t>
      </w:r>
      <w:r w:rsidRPr="0066174E">
        <w:rPr>
          <w:rFonts w:eastAsia="Calibri"/>
        </w:rPr>
        <w:t>ontractor</w:t>
      </w:r>
      <w:r w:rsidRPr="00897D0D">
        <w:rPr>
          <w:rFonts w:eastAsia="Calibri"/>
          <w:spacing w:val="-10"/>
        </w:rPr>
        <w:t xml:space="preserve"> </w:t>
      </w:r>
      <w:r w:rsidRPr="0066174E">
        <w:rPr>
          <w:rFonts w:eastAsia="Calibri"/>
        </w:rPr>
        <w:t>is</w:t>
      </w:r>
      <w:r w:rsidRPr="00897D0D">
        <w:rPr>
          <w:rFonts w:eastAsia="Calibri"/>
          <w:spacing w:val="-8"/>
        </w:rPr>
        <w:t xml:space="preserve"> </w:t>
      </w:r>
      <w:r w:rsidRPr="0066174E">
        <w:rPr>
          <w:rFonts w:eastAsia="Calibri"/>
        </w:rPr>
        <w:t>required</w:t>
      </w:r>
      <w:r w:rsidRPr="00897D0D">
        <w:rPr>
          <w:rFonts w:eastAsia="Calibri"/>
          <w:spacing w:val="-7"/>
        </w:rPr>
        <w:t xml:space="preserve"> </w:t>
      </w:r>
      <w:r w:rsidRPr="0066174E">
        <w:rPr>
          <w:rFonts w:eastAsia="Calibri"/>
        </w:rPr>
        <w:t>to</w:t>
      </w:r>
      <w:r w:rsidRPr="00897D0D">
        <w:rPr>
          <w:rFonts w:eastAsia="Calibri"/>
          <w:spacing w:val="-8"/>
        </w:rPr>
        <w:t xml:space="preserve"> </w:t>
      </w:r>
      <w:r w:rsidRPr="0066174E">
        <w:rPr>
          <w:rFonts w:eastAsia="Calibri"/>
        </w:rPr>
        <w:t>verify</w:t>
      </w:r>
      <w:r w:rsidRPr="00897D0D">
        <w:rPr>
          <w:rFonts w:eastAsia="Calibri"/>
          <w:spacing w:val="-17"/>
        </w:rPr>
        <w:t xml:space="preserve"> </w:t>
      </w:r>
      <w:r w:rsidRPr="0066174E">
        <w:rPr>
          <w:rFonts w:eastAsia="Calibri"/>
        </w:rPr>
        <w:t>that</w:t>
      </w:r>
      <w:r w:rsidRPr="00897D0D">
        <w:rPr>
          <w:rFonts w:eastAsia="Calibri"/>
          <w:spacing w:val="-5"/>
        </w:rPr>
        <w:t xml:space="preserve"> </w:t>
      </w:r>
      <w:r w:rsidRPr="0066174E">
        <w:rPr>
          <w:rFonts w:eastAsia="Calibri"/>
        </w:rPr>
        <w:t>none</w:t>
      </w:r>
      <w:r w:rsidRPr="00897D0D">
        <w:rPr>
          <w:rFonts w:eastAsia="Calibri"/>
          <w:spacing w:val="-9"/>
        </w:rPr>
        <w:t xml:space="preserve"> </w:t>
      </w:r>
      <w:r w:rsidRPr="0066174E">
        <w:rPr>
          <w:rFonts w:eastAsia="Calibri"/>
        </w:rPr>
        <w:t>of the Contractor’s principals (defined at 2 C.F.R. § 180.995) or its affiliates (defined</w:t>
      </w:r>
      <w:r w:rsidRPr="00897D0D">
        <w:rPr>
          <w:rFonts w:eastAsia="Calibri"/>
          <w:spacing w:val="-13"/>
        </w:rPr>
        <w:t xml:space="preserve"> </w:t>
      </w:r>
      <w:r w:rsidRPr="0066174E">
        <w:rPr>
          <w:rFonts w:eastAsia="Calibri"/>
        </w:rPr>
        <w:t>at</w:t>
      </w:r>
      <w:r w:rsidRPr="00897D0D">
        <w:rPr>
          <w:rFonts w:eastAsia="Calibri"/>
          <w:spacing w:val="-12"/>
        </w:rPr>
        <w:t xml:space="preserve"> </w:t>
      </w:r>
      <w:r w:rsidRPr="0066174E">
        <w:rPr>
          <w:rFonts w:eastAsia="Calibri"/>
        </w:rPr>
        <w:t>2</w:t>
      </w:r>
      <w:r w:rsidRPr="00897D0D">
        <w:rPr>
          <w:rFonts w:eastAsia="Calibri"/>
          <w:spacing w:val="-8"/>
        </w:rPr>
        <w:t xml:space="preserve"> </w:t>
      </w:r>
      <w:r w:rsidRPr="0066174E">
        <w:rPr>
          <w:rFonts w:eastAsia="Calibri"/>
        </w:rPr>
        <w:t>C.F.R.</w:t>
      </w:r>
      <w:r w:rsidRPr="00897D0D">
        <w:rPr>
          <w:rFonts w:eastAsia="Calibri"/>
          <w:spacing w:val="-10"/>
        </w:rPr>
        <w:t xml:space="preserve"> </w:t>
      </w:r>
      <w:r w:rsidRPr="0066174E">
        <w:rPr>
          <w:rFonts w:eastAsia="Calibri"/>
        </w:rPr>
        <w:t>§</w:t>
      </w:r>
      <w:r w:rsidRPr="00897D0D">
        <w:rPr>
          <w:rFonts w:eastAsia="Calibri"/>
          <w:spacing w:val="-9"/>
        </w:rPr>
        <w:t xml:space="preserve"> </w:t>
      </w:r>
      <w:r w:rsidRPr="0066174E">
        <w:rPr>
          <w:rFonts w:eastAsia="Calibri"/>
        </w:rPr>
        <w:t>180.905)</w:t>
      </w:r>
      <w:r w:rsidRPr="00897D0D">
        <w:rPr>
          <w:rFonts w:eastAsia="Calibri"/>
          <w:spacing w:val="-6"/>
        </w:rPr>
        <w:t xml:space="preserve"> </w:t>
      </w:r>
      <w:r w:rsidRPr="0066174E">
        <w:rPr>
          <w:rFonts w:eastAsia="Calibri"/>
        </w:rPr>
        <w:t>are</w:t>
      </w:r>
      <w:r w:rsidRPr="00897D0D">
        <w:rPr>
          <w:rFonts w:eastAsia="Calibri"/>
          <w:spacing w:val="-12"/>
        </w:rPr>
        <w:t xml:space="preserve"> </w:t>
      </w:r>
      <w:r w:rsidRPr="0066174E">
        <w:rPr>
          <w:rFonts w:eastAsia="Calibri"/>
        </w:rPr>
        <w:t>excluded</w:t>
      </w:r>
      <w:r w:rsidRPr="00897D0D">
        <w:rPr>
          <w:rFonts w:eastAsia="Calibri"/>
          <w:spacing w:val="-13"/>
        </w:rPr>
        <w:t xml:space="preserve"> </w:t>
      </w:r>
      <w:r w:rsidRPr="0066174E">
        <w:rPr>
          <w:rFonts w:eastAsia="Calibri"/>
        </w:rPr>
        <w:t>(defined</w:t>
      </w:r>
      <w:r w:rsidRPr="00897D0D">
        <w:rPr>
          <w:rFonts w:eastAsia="Calibri"/>
          <w:spacing w:val="-8"/>
        </w:rPr>
        <w:t xml:space="preserve"> </w:t>
      </w:r>
      <w:r w:rsidRPr="0066174E">
        <w:rPr>
          <w:rFonts w:eastAsia="Calibri"/>
        </w:rPr>
        <w:t>at</w:t>
      </w:r>
      <w:r w:rsidRPr="00897D0D">
        <w:rPr>
          <w:rFonts w:eastAsia="Calibri"/>
          <w:spacing w:val="-11"/>
        </w:rPr>
        <w:t xml:space="preserve"> </w:t>
      </w:r>
      <w:r w:rsidRPr="0066174E">
        <w:rPr>
          <w:rFonts w:eastAsia="Calibri"/>
        </w:rPr>
        <w:t>2</w:t>
      </w:r>
      <w:r w:rsidRPr="00897D0D">
        <w:rPr>
          <w:rFonts w:eastAsia="Calibri"/>
          <w:spacing w:val="-12"/>
        </w:rPr>
        <w:t xml:space="preserve"> </w:t>
      </w:r>
      <w:r w:rsidRPr="0066174E">
        <w:rPr>
          <w:rFonts w:eastAsia="Calibri"/>
        </w:rPr>
        <w:t>C.F.R.</w:t>
      </w:r>
      <w:r w:rsidRPr="00897D0D">
        <w:rPr>
          <w:rFonts w:eastAsia="Calibri"/>
          <w:spacing w:val="-4"/>
        </w:rPr>
        <w:t xml:space="preserve"> </w:t>
      </w:r>
      <w:r w:rsidRPr="0066174E">
        <w:rPr>
          <w:rFonts w:eastAsia="Calibri"/>
        </w:rPr>
        <w:t>§</w:t>
      </w:r>
      <w:r w:rsidRPr="00897D0D">
        <w:rPr>
          <w:rFonts w:eastAsia="Calibri"/>
          <w:spacing w:val="-5"/>
        </w:rPr>
        <w:t xml:space="preserve"> </w:t>
      </w:r>
      <w:r w:rsidRPr="0066174E">
        <w:rPr>
          <w:rFonts w:eastAsia="Calibri"/>
        </w:rPr>
        <w:t>180.940) or disqualified (defined at 2 C.F.R. §</w:t>
      </w:r>
      <w:r w:rsidRPr="00897D0D">
        <w:rPr>
          <w:rFonts w:eastAsia="Calibri"/>
          <w:spacing w:val="-12"/>
        </w:rPr>
        <w:t xml:space="preserve"> </w:t>
      </w:r>
      <w:r w:rsidRPr="0066174E">
        <w:rPr>
          <w:rFonts w:eastAsia="Calibri"/>
        </w:rPr>
        <w:t>180.935).</w:t>
      </w:r>
    </w:p>
    <w:p w14:paraId="791EEA6C" w14:textId="77777777" w:rsidR="0066174E" w:rsidRPr="0066174E" w:rsidRDefault="0066174E" w:rsidP="008D79E7">
      <w:pPr>
        <w:pStyle w:val="ListParagraph"/>
        <w:numPr>
          <w:ilvl w:val="0"/>
          <w:numId w:val="17"/>
        </w:numPr>
        <w:spacing w:before="120" w:line="240" w:lineRule="auto"/>
        <w:ind w:left="648"/>
        <w:contextualSpacing w:val="0"/>
        <w:rPr>
          <w:rFonts w:eastAsia="Calibri" w:cs="Arial"/>
        </w:rPr>
      </w:pPr>
      <w:r w:rsidRPr="0066174E">
        <w:rPr>
          <w:rFonts w:eastAsia="Calibri" w:cs="Arial"/>
        </w:rPr>
        <w:t>The Contractor must comply with 2 C.F.R. pt. 180, subpart C and 2 C.F.R. pt. 3000, subpart C, and must include a requirement to comply with these regulations in any lower tier covered transaction it enters</w:t>
      </w:r>
      <w:r w:rsidRPr="0066174E">
        <w:rPr>
          <w:rFonts w:eastAsia="Calibri" w:cs="Arial"/>
          <w:spacing w:val="-19"/>
        </w:rPr>
        <w:t xml:space="preserve"> </w:t>
      </w:r>
      <w:r w:rsidRPr="0066174E">
        <w:rPr>
          <w:rFonts w:eastAsia="Calibri" w:cs="Arial"/>
        </w:rPr>
        <w:t>into.</w:t>
      </w:r>
    </w:p>
    <w:p w14:paraId="321439C1" w14:textId="016A21B5" w:rsidR="0066174E" w:rsidRPr="0066174E" w:rsidRDefault="0066174E" w:rsidP="008D79E7">
      <w:pPr>
        <w:pStyle w:val="ListParagraph"/>
        <w:numPr>
          <w:ilvl w:val="0"/>
          <w:numId w:val="17"/>
        </w:numPr>
        <w:spacing w:before="120" w:line="240" w:lineRule="auto"/>
        <w:ind w:left="648"/>
        <w:contextualSpacing w:val="0"/>
        <w:rPr>
          <w:rFonts w:eastAsia="Calibri" w:cs="Arial"/>
        </w:rPr>
      </w:pPr>
      <w:r w:rsidRPr="0066174E">
        <w:rPr>
          <w:rFonts w:eastAsia="Calibri" w:cs="Arial"/>
        </w:rPr>
        <w:t>This</w:t>
      </w:r>
      <w:r w:rsidRPr="0066174E">
        <w:rPr>
          <w:rFonts w:eastAsia="Calibri" w:cs="Arial"/>
          <w:spacing w:val="-13"/>
        </w:rPr>
        <w:t xml:space="preserve"> </w:t>
      </w:r>
      <w:r w:rsidRPr="0066174E">
        <w:rPr>
          <w:rFonts w:eastAsia="Calibri" w:cs="Arial"/>
        </w:rPr>
        <w:t>certification</w:t>
      </w:r>
      <w:r w:rsidRPr="0066174E">
        <w:rPr>
          <w:rFonts w:eastAsia="Calibri" w:cs="Arial"/>
          <w:spacing w:val="-12"/>
        </w:rPr>
        <w:t xml:space="preserve"> </w:t>
      </w:r>
      <w:r w:rsidRPr="0066174E">
        <w:rPr>
          <w:rFonts w:eastAsia="Calibri" w:cs="Arial"/>
        </w:rPr>
        <w:t>is</w:t>
      </w:r>
      <w:r w:rsidRPr="0066174E">
        <w:rPr>
          <w:rFonts w:eastAsia="Calibri" w:cs="Arial"/>
          <w:spacing w:val="-9"/>
        </w:rPr>
        <w:t xml:space="preserve"> </w:t>
      </w:r>
      <w:r w:rsidRPr="0066174E">
        <w:rPr>
          <w:rFonts w:eastAsia="Calibri" w:cs="Arial"/>
        </w:rPr>
        <w:t>a</w:t>
      </w:r>
      <w:r w:rsidRPr="0066174E">
        <w:rPr>
          <w:rFonts w:eastAsia="Calibri" w:cs="Arial"/>
          <w:spacing w:val="-12"/>
        </w:rPr>
        <w:t xml:space="preserve"> </w:t>
      </w:r>
      <w:r w:rsidRPr="0066174E">
        <w:rPr>
          <w:rFonts w:eastAsia="Calibri" w:cs="Arial"/>
        </w:rPr>
        <w:t>material</w:t>
      </w:r>
      <w:r w:rsidRPr="0066174E">
        <w:rPr>
          <w:rFonts w:eastAsia="Calibri" w:cs="Arial"/>
          <w:spacing w:val="-10"/>
        </w:rPr>
        <w:t xml:space="preserve"> </w:t>
      </w:r>
      <w:r w:rsidRPr="0066174E">
        <w:rPr>
          <w:rFonts w:eastAsia="Calibri" w:cs="Arial"/>
        </w:rPr>
        <w:t>representation</w:t>
      </w:r>
      <w:r w:rsidRPr="0066174E">
        <w:rPr>
          <w:rFonts w:eastAsia="Calibri" w:cs="Arial"/>
          <w:spacing w:val="-12"/>
        </w:rPr>
        <w:t xml:space="preserve"> </w:t>
      </w:r>
      <w:r w:rsidRPr="0066174E">
        <w:rPr>
          <w:rFonts w:eastAsia="Calibri" w:cs="Arial"/>
        </w:rPr>
        <w:t>of</w:t>
      </w:r>
      <w:r w:rsidRPr="0066174E">
        <w:rPr>
          <w:rFonts w:eastAsia="Calibri" w:cs="Arial"/>
          <w:spacing w:val="-10"/>
        </w:rPr>
        <w:t xml:space="preserve"> </w:t>
      </w:r>
      <w:r w:rsidRPr="0066174E">
        <w:rPr>
          <w:rFonts w:eastAsia="Calibri" w:cs="Arial"/>
        </w:rPr>
        <w:t>fact</w:t>
      </w:r>
      <w:r w:rsidRPr="0066174E">
        <w:rPr>
          <w:rFonts w:eastAsia="Calibri" w:cs="Arial"/>
          <w:spacing w:val="-8"/>
        </w:rPr>
        <w:t xml:space="preserve"> </w:t>
      </w:r>
      <w:r w:rsidRPr="0066174E">
        <w:rPr>
          <w:rFonts w:eastAsia="Calibri" w:cs="Arial"/>
        </w:rPr>
        <w:t>relied</w:t>
      </w:r>
      <w:r w:rsidRPr="0066174E">
        <w:rPr>
          <w:rFonts w:eastAsia="Calibri" w:cs="Arial"/>
          <w:spacing w:val="-10"/>
        </w:rPr>
        <w:t xml:space="preserve"> </w:t>
      </w:r>
      <w:r w:rsidRPr="0066174E">
        <w:rPr>
          <w:rFonts w:eastAsia="Calibri" w:cs="Arial"/>
        </w:rPr>
        <w:t>upon</w:t>
      </w:r>
      <w:r w:rsidRPr="0066174E">
        <w:rPr>
          <w:rFonts w:eastAsia="Calibri" w:cs="Arial"/>
          <w:spacing w:val="-12"/>
        </w:rPr>
        <w:t xml:space="preserve"> </w:t>
      </w:r>
      <w:r w:rsidRPr="0066174E">
        <w:rPr>
          <w:rFonts w:eastAsia="Calibri" w:cs="Arial"/>
        </w:rPr>
        <w:t>by</w:t>
      </w:r>
      <w:r w:rsidRPr="0066174E">
        <w:rPr>
          <w:rFonts w:eastAsia="Calibri" w:cs="Arial"/>
          <w:spacing w:val="1"/>
        </w:rPr>
        <w:t xml:space="preserve"> the State. </w:t>
      </w:r>
      <w:r w:rsidRPr="0066174E">
        <w:rPr>
          <w:rFonts w:eastAsia="Calibri" w:cs="Arial"/>
          <w:spacing w:val="-3"/>
        </w:rPr>
        <w:t xml:space="preserve">If </w:t>
      </w:r>
      <w:r w:rsidRPr="0066174E">
        <w:rPr>
          <w:rFonts w:eastAsia="Calibri" w:cs="Arial"/>
        </w:rPr>
        <w:t>it is later determined that the</w:t>
      </w:r>
      <w:r w:rsidRPr="0066174E">
        <w:rPr>
          <w:rFonts w:eastAsia="Calibri" w:cs="Arial"/>
          <w:spacing w:val="-3"/>
        </w:rPr>
        <w:t xml:space="preserve"> </w:t>
      </w:r>
      <w:r w:rsidRPr="0066174E">
        <w:rPr>
          <w:rFonts w:eastAsia="Calibri" w:cs="Arial"/>
        </w:rPr>
        <w:t>contractor</w:t>
      </w:r>
      <w:r w:rsidRPr="0066174E">
        <w:rPr>
          <w:rFonts w:eastAsia="Calibri" w:cs="Arial"/>
          <w:spacing w:val="-3"/>
        </w:rPr>
        <w:t xml:space="preserve"> </w:t>
      </w:r>
      <w:r w:rsidRPr="0066174E">
        <w:rPr>
          <w:rFonts w:eastAsia="Calibri" w:cs="Arial"/>
        </w:rPr>
        <w:t>did</w:t>
      </w:r>
      <w:r w:rsidRPr="0066174E">
        <w:rPr>
          <w:rFonts w:eastAsia="Calibri" w:cs="Arial"/>
          <w:spacing w:val="-3"/>
        </w:rPr>
        <w:t xml:space="preserve"> </w:t>
      </w:r>
      <w:r w:rsidRPr="0066174E">
        <w:rPr>
          <w:rFonts w:eastAsia="Calibri" w:cs="Arial"/>
        </w:rPr>
        <w:t>not</w:t>
      </w:r>
      <w:r w:rsidRPr="0066174E">
        <w:rPr>
          <w:rFonts w:eastAsia="Calibri" w:cs="Arial"/>
          <w:spacing w:val="-3"/>
        </w:rPr>
        <w:t xml:space="preserve"> </w:t>
      </w:r>
      <w:r w:rsidRPr="0066174E">
        <w:rPr>
          <w:rFonts w:eastAsia="Calibri" w:cs="Arial"/>
        </w:rPr>
        <w:t>comply</w:t>
      </w:r>
      <w:r w:rsidRPr="0066174E">
        <w:rPr>
          <w:rFonts w:eastAsia="Calibri" w:cs="Arial"/>
          <w:spacing w:val="-3"/>
        </w:rPr>
        <w:t xml:space="preserve"> </w:t>
      </w:r>
      <w:r w:rsidRPr="0066174E">
        <w:rPr>
          <w:rFonts w:eastAsia="Calibri" w:cs="Arial"/>
        </w:rPr>
        <w:t>with</w:t>
      </w:r>
      <w:r w:rsidRPr="0066174E">
        <w:rPr>
          <w:rFonts w:eastAsia="Calibri" w:cs="Arial"/>
          <w:spacing w:val="-3"/>
        </w:rPr>
        <w:t xml:space="preserve"> </w:t>
      </w:r>
      <w:r w:rsidRPr="0066174E">
        <w:rPr>
          <w:rFonts w:eastAsia="Calibri" w:cs="Arial"/>
        </w:rPr>
        <w:t>2</w:t>
      </w:r>
      <w:r w:rsidRPr="0066174E">
        <w:rPr>
          <w:rFonts w:eastAsia="Calibri" w:cs="Arial"/>
          <w:spacing w:val="-3"/>
        </w:rPr>
        <w:t xml:space="preserve"> </w:t>
      </w:r>
      <w:r w:rsidRPr="0066174E">
        <w:rPr>
          <w:rFonts w:eastAsia="Calibri" w:cs="Arial"/>
        </w:rPr>
        <w:t>C.F.R.</w:t>
      </w:r>
      <w:r w:rsidRPr="0066174E">
        <w:rPr>
          <w:rFonts w:eastAsia="Calibri" w:cs="Arial"/>
          <w:spacing w:val="-3"/>
        </w:rPr>
        <w:t xml:space="preserve"> </w:t>
      </w:r>
      <w:r w:rsidRPr="0066174E">
        <w:rPr>
          <w:rFonts w:eastAsia="Calibri" w:cs="Arial"/>
        </w:rPr>
        <w:t>pt.</w:t>
      </w:r>
      <w:r w:rsidRPr="0066174E">
        <w:rPr>
          <w:rFonts w:eastAsia="Calibri" w:cs="Arial"/>
          <w:spacing w:val="-3"/>
        </w:rPr>
        <w:t xml:space="preserve"> </w:t>
      </w:r>
      <w:r w:rsidRPr="0066174E">
        <w:rPr>
          <w:rFonts w:eastAsia="Calibri" w:cs="Arial"/>
        </w:rPr>
        <w:t>180,</w:t>
      </w:r>
      <w:r w:rsidRPr="0066174E">
        <w:rPr>
          <w:rFonts w:eastAsia="Calibri" w:cs="Arial"/>
          <w:spacing w:val="-2"/>
        </w:rPr>
        <w:t xml:space="preserve"> </w:t>
      </w:r>
      <w:r w:rsidRPr="0066174E">
        <w:rPr>
          <w:rFonts w:eastAsia="Calibri" w:cs="Arial"/>
        </w:rPr>
        <w:t>subpart</w:t>
      </w:r>
      <w:r w:rsidRPr="0066174E">
        <w:rPr>
          <w:rFonts w:eastAsia="Calibri" w:cs="Arial"/>
          <w:spacing w:val="-2"/>
        </w:rPr>
        <w:t xml:space="preserve"> </w:t>
      </w:r>
      <w:r w:rsidRPr="0066174E">
        <w:rPr>
          <w:rFonts w:eastAsia="Calibri" w:cs="Arial"/>
        </w:rPr>
        <w:t>C</w:t>
      </w:r>
      <w:r w:rsidRPr="0066174E">
        <w:rPr>
          <w:rFonts w:eastAsia="Calibri" w:cs="Arial"/>
          <w:spacing w:val="-4"/>
        </w:rPr>
        <w:t xml:space="preserve"> </w:t>
      </w:r>
      <w:r w:rsidRPr="0066174E">
        <w:rPr>
          <w:rFonts w:eastAsia="Calibri" w:cs="Arial"/>
        </w:rPr>
        <w:t>and</w:t>
      </w:r>
      <w:r w:rsidRPr="0066174E">
        <w:rPr>
          <w:rFonts w:eastAsia="Calibri" w:cs="Arial"/>
          <w:spacing w:val="-3"/>
        </w:rPr>
        <w:t xml:space="preserve"> </w:t>
      </w:r>
      <w:r w:rsidRPr="0066174E">
        <w:rPr>
          <w:rFonts w:eastAsia="Calibri" w:cs="Arial"/>
        </w:rPr>
        <w:t>2</w:t>
      </w:r>
      <w:r w:rsidRPr="0066174E">
        <w:rPr>
          <w:rFonts w:eastAsia="Calibri" w:cs="Arial"/>
          <w:spacing w:val="-2"/>
        </w:rPr>
        <w:t xml:space="preserve"> </w:t>
      </w:r>
      <w:r w:rsidRPr="0066174E">
        <w:rPr>
          <w:rFonts w:eastAsia="Calibri" w:cs="Arial"/>
        </w:rPr>
        <w:t>C.F.R. pt. 3000, subpart C, in addition to remedies available to the State, the Federal Government may pursue available remedies, including but not limited to suspension and/or debarment</w:t>
      </w:r>
    </w:p>
    <w:p w14:paraId="4CF87927" w14:textId="78F86A80" w:rsidR="0066174E" w:rsidRPr="0066174E" w:rsidRDefault="0066174E" w:rsidP="008D79E7">
      <w:pPr>
        <w:pStyle w:val="ListParagraph"/>
        <w:numPr>
          <w:ilvl w:val="0"/>
          <w:numId w:val="17"/>
        </w:numPr>
        <w:spacing w:before="120" w:after="120" w:line="240" w:lineRule="auto"/>
        <w:ind w:left="648"/>
        <w:contextualSpacing w:val="0"/>
        <w:rPr>
          <w:rFonts w:eastAsia="Calibri" w:cs="Arial"/>
        </w:rPr>
      </w:pPr>
      <w:r w:rsidRPr="0066174E">
        <w:rPr>
          <w:rFonts w:eastAsia="Calibri" w:cs="Arial"/>
        </w:rPr>
        <w:t xml:space="preserve">The bidder or proposer agrees to comply with the requirements </w:t>
      </w:r>
      <w:r w:rsidRPr="0066174E">
        <w:rPr>
          <w:rFonts w:eastAsia="Calibri" w:cs="Arial"/>
          <w:spacing w:val="2"/>
        </w:rPr>
        <w:t xml:space="preserve">of 2 </w:t>
      </w:r>
      <w:r w:rsidRPr="0066174E">
        <w:rPr>
          <w:rFonts w:eastAsia="Calibri" w:cs="Arial"/>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66174E">
        <w:rPr>
          <w:rFonts w:eastAsia="Calibri" w:cs="Arial"/>
          <w:spacing w:val="-14"/>
        </w:rPr>
        <w:t xml:space="preserve"> </w:t>
      </w:r>
      <w:r w:rsidRPr="0066174E">
        <w:rPr>
          <w:rFonts w:eastAsia="Calibri" w:cs="Arial"/>
        </w:rPr>
        <w:t>transactions</w:t>
      </w:r>
      <w:r w:rsidR="00C83CAD">
        <w:rPr>
          <w:rFonts w:eastAsia="Calibri" w:cs="Arial"/>
        </w:rPr>
        <w:t>.</w:t>
      </w:r>
    </w:p>
    <w:p w14:paraId="734CB76A" w14:textId="77777777" w:rsidR="0066174E" w:rsidRPr="0066174E" w:rsidRDefault="0066174E" w:rsidP="00B71A48">
      <w:pPr>
        <w:pStyle w:val="Paragraph"/>
        <w:spacing w:line="240" w:lineRule="auto"/>
        <w:ind w:left="288"/>
        <w:rPr>
          <w:rFonts w:eastAsia="Calibri"/>
        </w:rPr>
      </w:pPr>
      <w:r w:rsidRPr="0066174E">
        <w:t xml:space="preserve">Byrd Anti-Lobbying Amendment </w:t>
      </w:r>
    </w:p>
    <w:p w14:paraId="61254D13" w14:textId="77777777" w:rsidR="0066174E" w:rsidRPr="0066174E" w:rsidRDefault="0066174E" w:rsidP="00B71A48">
      <w:pPr>
        <w:spacing w:before="120" w:after="0" w:line="240" w:lineRule="auto"/>
        <w:ind w:left="288"/>
        <w:rPr>
          <w:rFonts w:cs="Arial"/>
          <w:szCs w:val="24"/>
        </w:rPr>
      </w:pPr>
      <w:r w:rsidRPr="0066174E">
        <w:rPr>
          <w:rFonts w:eastAsia="Calibri" w:cs="Arial"/>
          <w:szCs w:val="24"/>
        </w:rPr>
        <w:lastRenderedPageBreak/>
        <w:t xml:space="preserve">Contractors who apply or bid for an award of </w:t>
      </w:r>
      <w:r w:rsidRPr="0066174E">
        <w:rPr>
          <w:rFonts w:eastAsia="Calibri" w:cs="Arial"/>
          <w:b/>
          <w:bCs/>
          <w:szCs w:val="24"/>
        </w:rPr>
        <w:t>$100,000 or more</w:t>
      </w:r>
      <w:r w:rsidRPr="0066174E">
        <w:rPr>
          <w:rFonts w:eastAsia="Calibri" w:cs="Arial"/>
          <w:szCs w:val="24"/>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w:t>
      </w:r>
      <w:proofErr w:type="spellStart"/>
      <w:r w:rsidRPr="0066174E">
        <w:rPr>
          <w:rFonts w:eastAsia="Calibri" w:cs="Arial"/>
          <w:szCs w:val="24"/>
        </w:rPr>
        <w:t>tier</w:t>
      </w:r>
      <w:proofErr w:type="spellEnd"/>
      <w:r w:rsidRPr="0066174E">
        <w:rPr>
          <w:rFonts w:eastAsia="Calibri" w:cs="Arial"/>
          <w:szCs w:val="24"/>
        </w:rPr>
        <w:t xml:space="preserve"> up to the recipient who in turn will forward the certification(s) to the awarding agency.</w:t>
      </w:r>
    </w:p>
    <w:p w14:paraId="0A178AEB" w14:textId="77777777" w:rsidR="0066174E" w:rsidRPr="0066174E" w:rsidRDefault="0066174E" w:rsidP="00B71A48">
      <w:pPr>
        <w:pStyle w:val="Paragraph"/>
        <w:spacing w:before="120" w:line="240" w:lineRule="auto"/>
        <w:ind w:left="288"/>
        <w:contextualSpacing w:val="0"/>
        <w:rPr>
          <w:rFonts w:eastAsia="Calibri"/>
        </w:rPr>
      </w:pPr>
      <w:r w:rsidRPr="0066174E">
        <w:t xml:space="preserve">Procurement of Recovered Materials </w:t>
      </w:r>
    </w:p>
    <w:p w14:paraId="44391D08" w14:textId="2F0E3646" w:rsidR="0066174E" w:rsidRPr="0066174E" w:rsidRDefault="0066174E" w:rsidP="00B71A48">
      <w:pPr>
        <w:spacing w:before="120" w:after="0" w:line="240" w:lineRule="auto"/>
        <w:ind w:left="288"/>
        <w:rPr>
          <w:rFonts w:cs="Arial"/>
          <w:szCs w:val="24"/>
        </w:rPr>
      </w:pPr>
      <w:r w:rsidRPr="001C2E82">
        <w:rPr>
          <w:rFonts w:eastAsia="Calibri" w:cs="Arial"/>
          <w:szCs w:val="24"/>
        </w:rPr>
        <w:t>Under</w:t>
      </w:r>
      <w:r w:rsidRPr="0066174E">
        <w:rPr>
          <w:rFonts w:cs="Arial"/>
          <w:szCs w:val="24"/>
        </w:rPr>
        <w:t xml:space="preserve"> </w:t>
      </w:r>
      <w:hyperlink r:id="rId42" w:history="1">
        <w:r w:rsidRPr="0066174E">
          <w:rPr>
            <w:rFonts w:cs="Arial"/>
            <w:color w:val="0000FF"/>
            <w:szCs w:val="24"/>
            <w:u w:val="single"/>
          </w:rPr>
          <w:t>2 CFR 200.322</w:t>
        </w:r>
      </w:hyperlink>
      <w:r w:rsidRPr="0066174E">
        <w:rPr>
          <w:rFonts w:cs="Arial"/>
          <w:szCs w:val="24"/>
        </w:rPr>
        <w:t>, Contractors</w:t>
      </w:r>
      <w:r w:rsidRPr="0066174E">
        <w:rPr>
          <w:rFonts w:cs="Arial"/>
          <w:b/>
          <w:szCs w:val="24"/>
        </w:rPr>
        <w:t xml:space="preserve"> </w:t>
      </w:r>
      <w:r w:rsidRPr="0066174E">
        <w:rPr>
          <w:rFonts w:cs="Arial"/>
          <w:szCs w:val="24"/>
        </w:rPr>
        <w:t>must comply with section 6002 of the Solid Waste Disposal Act, as amended by the Resource Conservation and Recovery Act.</w:t>
      </w:r>
    </w:p>
    <w:p w14:paraId="5E1B9691" w14:textId="382B622E" w:rsidR="0066174E" w:rsidRPr="0066174E" w:rsidRDefault="0066174E" w:rsidP="008D79E7">
      <w:pPr>
        <w:widowControl w:val="0"/>
        <w:numPr>
          <w:ilvl w:val="0"/>
          <w:numId w:val="8"/>
        </w:numPr>
        <w:tabs>
          <w:tab w:val="left" w:pos="2392"/>
        </w:tabs>
        <w:autoSpaceDE w:val="0"/>
        <w:autoSpaceDN w:val="0"/>
        <w:spacing w:before="120" w:after="0" w:line="240" w:lineRule="auto"/>
        <w:ind w:left="648"/>
        <w:rPr>
          <w:rFonts w:eastAsia="Calibri" w:cs="Arial"/>
          <w:szCs w:val="24"/>
        </w:rPr>
      </w:pPr>
      <w:r w:rsidRPr="0066174E">
        <w:rPr>
          <w:rFonts w:eastAsia="Calibri" w:cs="Arial"/>
          <w:szCs w:val="24"/>
        </w:rPr>
        <w:t>In</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performance</w:t>
      </w:r>
      <w:r w:rsidRPr="0066174E">
        <w:rPr>
          <w:rFonts w:eastAsia="Calibri" w:cs="Arial"/>
          <w:spacing w:val="-4"/>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this</w:t>
      </w:r>
      <w:r w:rsidRPr="0066174E">
        <w:rPr>
          <w:rFonts w:eastAsia="Calibri" w:cs="Arial"/>
          <w:spacing w:val="-3"/>
          <w:szCs w:val="24"/>
        </w:rPr>
        <w:t xml:space="preserve"> </w:t>
      </w:r>
      <w:r w:rsidRPr="0066174E">
        <w:rPr>
          <w:rFonts w:eastAsia="Calibri" w:cs="Arial"/>
          <w:szCs w:val="24"/>
        </w:rPr>
        <w:t>contract,</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Contractor</w:t>
      </w:r>
      <w:r w:rsidRPr="0066174E">
        <w:rPr>
          <w:rFonts w:eastAsia="Calibri" w:cs="Arial"/>
          <w:spacing w:val="-3"/>
          <w:szCs w:val="24"/>
        </w:rPr>
        <w:t xml:space="preserve"> </w:t>
      </w:r>
      <w:r w:rsidRPr="0066174E">
        <w:rPr>
          <w:rFonts w:eastAsia="Calibri" w:cs="Arial"/>
          <w:szCs w:val="24"/>
        </w:rPr>
        <w:t>shall</w:t>
      </w:r>
      <w:r w:rsidRPr="0066174E">
        <w:rPr>
          <w:rFonts w:eastAsia="Calibri" w:cs="Arial"/>
          <w:spacing w:val="-4"/>
          <w:szCs w:val="24"/>
        </w:rPr>
        <w:t xml:space="preserve"> </w:t>
      </w:r>
      <w:r w:rsidRPr="0066174E">
        <w:rPr>
          <w:rFonts w:eastAsia="Calibri" w:cs="Arial"/>
          <w:szCs w:val="24"/>
        </w:rPr>
        <w:t>make</w:t>
      </w:r>
      <w:r w:rsidRPr="0066174E">
        <w:rPr>
          <w:rFonts w:eastAsia="Calibri" w:cs="Arial"/>
          <w:spacing w:val="-24"/>
          <w:szCs w:val="24"/>
        </w:rPr>
        <w:t xml:space="preserve"> </w:t>
      </w:r>
      <w:r w:rsidRPr="0066174E">
        <w:rPr>
          <w:rFonts w:eastAsia="Calibri" w:cs="Arial"/>
          <w:szCs w:val="24"/>
        </w:rPr>
        <w:t>maximum use of products containing recovered materials that are EPA-designated items unless the product cannot be</w:t>
      </w:r>
      <w:r w:rsidRPr="0066174E">
        <w:rPr>
          <w:rFonts w:eastAsia="Calibri" w:cs="Arial"/>
          <w:spacing w:val="-10"/>
          <w:szCs w:val="24"/>
        </w:rPr>
        <w:t xml:space="preserve"> </w:t>
      </w:r>
      <w:r w:rsidRPr="0066174E">
        <w:rPr>
          <w:rFonts w:eastAsia="Calibri" w:cs="Arial"/>
          <w:szCs w:val="24"/>
        </w:rPr>
        <w:t>acquired</w:t>
      </w:r>
      <w:r w:rsidR="00C52886">
        <w:rPr>
          <w:rFonts w:eastAsia="Calibri" w:cs="Arial"/>
          <w:szCs w:val="24"/>
        </w:rPr>
        <w:t>:</w:t>
      </w:r>
    </w:p>
    <w:p w14:paraId="636C30A2" w14:textId="77777777" w:rsidR="0066174E" w:rsidRPr="0066174E" w:rsidRDefault="0066174E" w:rsidP="008D79E7">
      <w:pPr>
        <w:widowControl w:val="0"/>
        <w:numPr>
          <w:ilvl w:val="1"/>
          <w:numId w:val="10"/>
        </w:numPr>
        <w:autoSpaceDE w:val="0"/>
        <w:autoSpaceDN w:val="0"/>
        <w:spacing w:before="120" w:after="120" w:line="240" w:lineRule="auto"/>
        <w:ind w:left="1080"/>
        <w:rPr>
          <w:rFonts w:eastAsia="Calibri" w:cs="Arial"/>
          <w:szCs w:val="24"/>
          <w:lang w:bidi="en-US"/>
        </w:rPr>
      </w:pPr>
      <w:r w:rsidRPr="0066174E">
        <w:rPr>
          <w:rFonts w:eastAsia="Calibri" w:cs="Arial"/>
          <w:szCs w:val="24"/>
          <w:lang w:bidi="en-US"/>
        </w:rPr>
        <w:t>Competitively within a timeframe providing for compliance with the contract performance</w:t>
      </w:r>
      <w:r w:rsidRPr="0066174E">
        <w:rPr>
          <w:rFonts w:eastAsia="Calibri" w:cs="Arial"/>
          <w:spacing w:val="-13"/>
          <w:szCs w:val="24"/>
          <w:lang w:bidi="en-US"/>
        </w:rPr>
        <w:t xml:space="preserve"> </w:t>
      </w:r>
      <w:proofErr w:type="gramStart"/>
      <w:r w:rsidRPr="0066174E">
        <w:rPr>
          <w:rFonts w:eastAsia="Calibri" w:cs="Arial"/>
          <w:szCs w:val="24"/>
          <w:lang w:bidi="en-US"/>
        </w:rPr>
        <w:t>schedule;</w:t>
      </w:r>
      <w:proofErr w:type="gramEnd"/>
    </w:p>
    <w:p w14:paraId="4892AFA3" w14:textId="77777777" w:rsidR="0066174E" w:rsidRPr="0066174E" w:rsidRDefault="0066174E" w:rsidP="008D79E7">
      <w:pPr>
        <w:widowControl w:val="0"/>
        <w:numPr>
          <w:ilvl w:val="1"/>
          <w:numId w:val="10"/>
        </w:numPr>
        <w:autoSpaceDE w:val="0"/>
        <w:autoSpaceDN w:val="0"/>
        <w:spacing w:before="120" w:after="0" w:line="240" w:lineRule="auto"/>
        <w:ind w:left="1080"/>
        <w:rPr>
          <w:rFonts w:eastAsia="Calibri" w:cs="Arial"/>
          <w:szCs w:val="24"/>
          <w:lang w:bidi="en-US"/>
        </w:rPr>
      </w:pPr>
      <w:r w:rsidRPr="0066174E">
        <w:rPr>
          <w:rFonts w:eastAsia="Calibri" w:cs="Arial"/>
          <w:szCs w:val="24"/>
          <w:lang w:bidi="en-US"/>
        </w:rPr>
        <w:t>Meeting contract performance requirements;</w:t>
      </w:r>
      <w:r w:rsidRPr="0066174E">
        <w:rPr>
          <w:rFonts w:eastAsia="Calibri" w:cs="Arial"/>
          <w:spacing w:val="-12"/>
          <w:szCs w:val="24"/>
          <w:lang w:bidi="en-US"/>
        </w:rPr>
        <w:t xml:space="preserve"> </w:t>
      </w:r>
      <w:r w:rsidRPr="0066174E">
        <w:rPr>
          <w:rFonts w:eastAsia="Calibri" w:cs="Arial"/>
          <w:szCs w:val="24"/>
          <w:lang w:bidi="en-US"/>
        </w:rPr>
        <w:t>or</w:t>
      </w:r>
    </w:p>
    <w:p w14:paraId="3E68D290" w14:textId="2DC30EC6" w:rsidR="0066174E" w:rsidRPr="0066174E" w:rsidRDefault="0066174E" w:rsidP="008D79E7">
      <w:pPr>
        <w:widowControl w:val="0"/>
        <w:numPr>
          <w:ilvl w:val="1"/>
          <w:numId w:val="10"/>
        </w:numPr>
        <w:autoSpaceDE w:val="0"/>
        <w:autoSpaceDN w:val="0"/>
        <w:spacing w:before="120" w:after="0" w:line="240" w:lineRule="auto"/>
        <w:ind w:left="1080"/>
        <w:rPr>
          <w:rFonts w:eastAsia="Calibri" w:cs="Arial"/>
          <w:szCs w:val="24"/>
          <w:lang w:bidi="en-US"/>
        </w:rPr>
      </w:pPr>
      <w:r w:rsidRPr="0066174E">
        <w:rPr>
          <w:rFonts w:eastAsia="Calibri" w:cs="Arial"/>
          <w:szCs w:val="24"/>
          <w:lang w:bidi="en-US"/>
        </w:rPr>
        <w:t>At a reasonable</w:t>
      </w:r>
      <w:r w:rsidRPr="0066174E">
        <w:rPr>
          <w:rFonts w:eastAsia="Calibri" w:cs="Arial"/>
          <w:spacing w:val="-11"/>
          <w:szCs w:val="24"/>
          <w:lang w:bidi="en-US"/>
        </w:rPr>
        <w:t xml:space="preserve"> </w:t>
      </w:r>
      <w:r w:rsidRPr="0066174E">
        <w:rPr>
          <w:rFonts w:eastAsia="Calibri" w:cs="Arial"/>
          <w:szCs w:val="24"/>
          <w:lang w:bidi="en-US"/>
        </w:rPr>
        <w:t>price</w:t>
      </w:r>
      <w:r w:rsidR="00485FFD">
        <w:rPr>
          <w:rFonts w:eastAsia="Calibri" w:cs="Arial"/>
          <w:szCs w:val="24"/>
          <w:lang w:bidi="en-US"/>
        </w:rPr>
        <w:t>.</w:t>
      </w:r>
    </w:p>
    <w:p w14:paraId="2214BACD" w14:textId="77777777" w:rsidR="0066174E" w:rsidRPr="0066174E" w:rsidRDefault="0066174E" w:rsidP="008D79E7">
      <w:pPr>
        <w:widowControl w:val="0"/>
        <w:numPr>
          <w:ilvl w:val="0"/>
          <w:numId w:val="8"/>
        </w:numPr>
        <w:tabs>
          <w:tab w:val="left" w:pos="2392"/>
        </w:tabs>
        <w:autoSpaceDE w:val="0"/>
        <w:autoSpaceDN w:val="0"/>
        <w:spacing w:before="120" w:after="0" w:line="240" w:lineRule="auto"/>
        <w:ind w:left="648"/>
        <w:rPr>
          <w:rFonts w:eastAsia="Calibri" w:cs="Arial"/>
          <w:szCs w:val="24"/>
        </w:rPr>
      </w:pPr>
      <w:r w:rsidRPr="009E0D32">
        <w:rPr>
          <w:rFonts w:eastAsia="Calibri" w:cs="Arial"/>
          <w:szCs w:val="24"/>
        </w:rPr>
        <w:t>Information</w:t>
      </w:r>
      <w:r w:rsidRPr="0066174E">
        <w:rPr>
          <w:rFonts w:eastAsia="Calibri" w:cs="Arial"/>
          <w:szCs w:val="24"/>
        </w:rPr>
        <w:t xml:space="preserve"> about this requirement, along with the list of EPA- designated items, is available at EPA’s Comprehensive</w:t>
      </w:r>
      <w:r w:rsidRPr="0066174E">
        <w:rPr>
          <w:rFonts w:eastAsia="Calibri" w:cs="Arial"/>
          <w:spacing w:val="-31"/>
          <w:szCs w:val="24"/>
        </w:rPr>
        <w:t xml:space="preserve"> </w:t>
      </w:r>
      <w:r w:rsidRPr="0066174E">
        <w:rPr>
          <w:rFonts w:eastAsia="Calibri" w:cs="Arial"/>
          <w:szCs w:val="24"/>
        </w:rPr>
        <w:t>Procurement Guidelines web site,</w:t>
      </w:r>
      <w:r w:rsidRPr="0066174E">
        <w:rPr>
          <w:rFonts w:eastAsia="Calibri" w:cs="Arial"/>
          <w:color w:val="0000FF"/>
          <w:szCs w:val="24"/>
        </w:rPr>
        <w:t xml:space="preserve"> </w:t>
      </w:r>
      <w:hyperlink r:id="rId43">
        <w:r w:rsidRPr="0066174E">
          <w:rPr>
            <w:rFonts w:eastAsia="Calibri" w:cs="Arial"/>
            <w:color w:val="0000FF"/>
            <w:szCs w:val="24"/>
            <w:u w:val="single" w:color="0000FF"/>
          </w:rPr>
          <w:t>https://www.epa.gov/smm/comprehensive</w:t>
        </w:r>
      </w:hyperlink>
      <w:hyperlink r:id="rId44">
        <w:r w:rsidRPr="0066174E">
          <w:rPr>
            <w:rFonts w:eastAsia="Calibri" w:cs="Arial"/>
            <w:color w:val="0000FF"/>
            <w:szCs w:val="24"/>
            <w:u w:val="single" w:color="0000FF"/>
          </w:rPr>
          <w:t>-</w:t>
        </w:r>
      </w:hyperlink>
      <w:hyperlink r:id="rId45">
        <w:r w:rsidRPr="0066174E">
          <w:rPr>
            <w:rFonts w:eastAsia="Calibri" w:cs="Arial"/>
            <w:color w:val="0000FF"/>
            <w:szCs w:val="24"/>
            <w:u w:val="single" w:color="0000FF"/>
          </w:rPr>
          <w:t xml:space="preserve"> procurement-guideline-</w:t>
        </w:r>
        <w:proofErr w:type="spellStart"/>
        <w:r w:rsidRPr="0066174E">
          <w:rPr>
            <w:rFonts w:eastAsia="Calibri" w:cs="Arial"/>
            <w:color w:val="0000FF"/>
            <w:szCs w:val="24"/>
            <w:u w:val="single" w:color="0000FF"/>
          </w:rPr>
          <w:t>cpg</w:t>
        </w:r>
        <w:proofErr w:type="spellEnd"/>
        <w:r w:rsidRPr="0066174E">
          <w:rPr>
            <w:rFonts w:eastAsia="Calibri" w:cs="Arial"/>
            <w:color w:val="0000FF"/>
            <w:szCs w:val="24"/>
            <w:u w:val="single" w:color="0000FF"/>
          </w:rPr>
          <w:t>-program</w:t>
        </w:r>
        <w:r w:rsidRPr="0066174E">
          <w:rPr>
            <w:rFonts w:eastAsia="Calibri" w:cs="Arial"/>
            <w:szCs w:val="24"/>
          </w:rPr>
          <w:t>.</w:t>
        </w:r>
      </w:hyperlink>
    </w:p>
    <w:p w14:paraId="4595D53A" w14:textId="77777777" w:rsidR="0066174E" w:rsidRPr="0066174E" w:rsidRDefault="0066174E" w:rsidP="008D79E7">
      <w:pPr>
        <w:widowControl w:val="0"/>
        <w:numPr>
          <w:ilvl w:val="0"/>
          <w:numId w:val="8"/>
        </w:numPr>
        <w:tabs>
          <w:tab w:val="left" w:pos="2392"/>
        </w:tabs>
        <w:autoSpaceDE w:val="0"/>
        <w:autoSpaceDN w:val="0"/>
        <w:spacing w:before="120" w:after="120" w:line="240" w:lineRule="auto"/>
        <w:ind w:left="648"/>
        <w:rPr>
          <w:rFonts w:eastAsia="Calibri" w:cs="Arial"/>
          <w:szCs w:val="24"/>
        </w:rPr>
      </w:pPr>
      <w:r w:rsidRPr="000C3213">
        <w:rPr>
          <w:rFonts w:eastAsia="Calibri" w:cs="Arial"/>
          <w:spacing w:val="-2"/>
          <w:szCs w:val="24"/>
        </w:rPr>
        <w:t>The</w:t>
      </w:r>
      <w:r w:rsidRPr="0066174E">
        <w:rPr>
          <w:rFonts w:eastAsia="Calibri" w:cs="Arial"/>
          <w:szCs w:val="24"/>
        </w:rPr>
        <w:t xml:space="preserve"> Contractor also agrees to comply with all other applicable requirements</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4"/>
          <w:szCs w:val="24"/>
        </w:rPr>
        <w:t xml:space="preserve"> </w:t>
      </w:r>
      <w:r w:rsidRPr="0066174E">
        <w:rPr>
          <w:rFonts w:eastAsia="Calibri" w:cs="Arial"/>
          <w:szCs w:val="24"/>
        </w:rPr>
        <w:t>Section</w:t>
      </w:r>
      <w:r w:rsidRPr="0066174E">
        <w:rPr>
          <w:rFonts w:eastAsia="Calibri" w:cs="Arial"/>
          <w:spacing w:val="-3"/>
          <w:szCs w:val="24"/>
        </w:rPr>
        <w:t xml:space="preserve"> </w:t>
      </w:r>
      <w:r w:rsidRPr="0066174E">
        <w:rPr>
          <w:rFonts w:eastAsia="Calibri" w:cs="Arial"/>
          <w:szCs w:val="24"/>
        </w:rPr>
        <w:t>6002</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Solid</w:t>
      </w:r>
      <w:r w:rsidRPr="0066174E">
        <w:rPr>
          <w:rFonts w:eastAsia="Calibri" w:cs="Arial"/>
          <w:spacing w:val="-4"/>
          <w:szCs w:val="24"/>
        </w:rPr>
        <w:t xml:space="preserve"> </w:t>
      </w:r>
      <w:r w:rsidRPr="0066174E">
        <w:rPr>
          <w:rFonts w:eastAsia="Calibri" w:cs="Arial"/>
          <w:szCs w:val="24"/>
        </w:rPr>
        <w:t>Waste</w:t>
      </w:r>
      <w:r w:rsidRPr="0066174E">
        <w:rPr>
          <w:rFonts w:eastAsia="Calibri" w:cs="Arial"/>
          <w:spacing w:val="-3"/>
          <w:szCs w:val="24"/>
        </w:rPr>
        <w:t xml:space="preserve"> </w:t>
      </w:r>
      <w:r w:rsidRPr="0066174E">
        <w:rPr>
          <w:rFonts w:eastAsia="Calibri" w:cs="Arial"/>
          <w:szCs w:val="24"/>
        </w:rPr>
        <w:t>Disposal</w:t>
      </w:r>
      <w:r w:rsidRPr="0066174E">
        <w:rPr>
          <w:rFonts w:eastAsia="Calibri" w:cs="Arial"/>
          <w:spacing w:val="-24"/>
          <w:szCs w:val="24"/>
        </w:rPr>
        <w:t xml:space="preserve"> </w:t>
      </w:r>
      <w:r w:rsidRPr="0066174E">
        <w:rPr>
          <w:rFonts w:eastAsia="Calibri" w:cs="Arial"/>
          <w:szCs w:val="24"/>
        </w:rPr>
        <w:t>Act.</w:t>
      </w:r>
    </w:p>
    <w:p w14:paraId="5266A42B" w14:textId="28D1A4CB" w:rsidR="0066174E" w:rsidRPr="0066174E" w:rsidRDefault="0066174E" w:rsidP="009F7772">
      <w:pPr>
        <w:pStyle w:val="Paragraph"/>
        <w:keepNext/>
        <w:keepLines/>
        <w:spacing w:before="120" w:line="240" w:lineRule="auto"/>
        <w:ind w:left="288"/>
        <w:contextualSpacing w:val="0"/>
        <w:rPr>
          <w:rFonts w:eastAsia="Calibri"/>
        </w:rPr>
      </w:pPr>
      <w:r w:rsidRPr="0066174E">
        <w:t>Additional FEMA Contract Provisions.</w:t>
      </w:r>
    </w:p>
    <w:p w14:paraId="228BF373" w14:textId="77777777" w:rsidR="0066174E" w:rsidRPr="0066174E" w:rsidRDefault="0066174E" w:rsidP="009F7772">
      <w:pPr>
        <w:keepNext/>
        <w:keepLines/>
        <w:spacing w:before="120" w:after="0" w:line="240" w:lineRule="auto"/>
        <w:ind w:left="288"/>
        <w:rPr>
          <w:rFonts w:eastAsia="Calibri" w:cs="Arial"/>
          <w:b/>
          <w:szCs w:val="24"/>
        </w:rPr>
      </w:pPr>
      <w:r w:rsidRPr="0066174E">
        <w:rPr>
          <w:rFonts w:eastAsia="Calibri" w:cs="Arial"/>
          <w:szCs w:val="24"/>
        </w:rPr>
        <w:t>The following provisions apply to purchases that will be paid for in whole or in part with funds obtained from the Federal Emergency Management Agency (FEMA):</w:t>
      </w:r>
    </w:p>
    <w:p w14:paraId="26E13FF7" w14:textId="77777777" w:rsidR="0066174E" w:rsidRPr="0066174E" w:rsidRDefault="0066174E" w:rsidP="008D79E7">
      <w:pPr>
        <w:pStyle w:val="uslevel1"/>
        <w:numPr>
          <w:ilvl w:val="0"/>
          <w:numId w:val="16"/>
        </w:numPr>
        <w:spacing w:before="120" w:after="120" w:line="240" w:lineRule="auto"/>
        <w:ind w:left="648"/>
        <w:rPr>
          <w:rFonts w:eastAsia="Calibri"/>
          <w:lang w:bidi="en-US"/>
        </w:rPr>
      </w:pPr>
      <w:bookmarkStart w:id="14" w:name="_bookmark13"/>
      <w:bookmarkEnd w:id="14"/>
      <w:r w:rsidRPr="00B71A48">
        <w:rPr>
          <w:rFonts w:eastAsia="Calibri"/>
          <w:b/>
          <w:lang w:bidi="en-US"/>
        </w:rPr>
        <w:t>Access to Records</w:t>
      </w:r>
      <w:r w:rsidRPr="0066174E">
        <w:rPr>
          <w:rFonts w:eastAsia="Calibri"/>
          <w:lang w:bidi="en-US"/>
        </w:rPr>
        <w:t xml:space="preserve">. The following access to records requirements </w:t>
      </w:r>
      <w:proofErr w:type="gramStart"/>
      <w:r w:rsidRPr="0066174E">
        <w:rPr>
          <w:rFonts w:eastAsia="Calibri"/>
          <w:lang w:bidi="en-US"/>
        </w:rPr>
        <w:t>apply</w:t>
      </w:r>
      <w:proofErr w:type="gramEnd"/>
      <w:r w:rsidRPr="0066174E">
        <w:rPr>
          <w:rFonts w:eastAsia="Calibri"/>
          <w:lang w:bidi="en-US"/>
        </w:rPr>
        <w:t xml:space="preserve"> to this contract:</w:t>
      </w:r>
    </w:p>
    <w:p w14:paraId="2A5FBDB9" w14:textId="2446FDED" w:rsidR="0066174E" w:rsidRPr="0066174E" w:rsidRDefault="0066174E" w:rsidP="008D79E7">
      <w:pPr>
        <w:widowControl w:val="0"/>
        <w:numPr>
          <w:ilvl w:val="1"/>
          <w:numId w:val="11"/>
        </w:numPr>
        <w:autoSpaceDE w:val="0"/>
        <w:autoSpaceDN w:val="0"/>
        <w:spacing w:after="120" w:line="240" w:lineRule="auto"/>
        <w:ind w:left="1080"/>
        <w:rPr>
          <w:rFonts w:eastAsia="Calibri" w:cs="Arial"/>
          <w:szCs w:val="24"/>
          <w:lang w:bidi="en-US"/>
        </w:rPr>
      </w:pPr>
      <w:r w:rsidRPr="0066174E">
        <w:rPr>
          <w:rFonts w:eastAsia="Calibri" w:cs="Arial"/>
          <w:szCs w:val="24"/>
          <w:lang w:bidi="en-US"/>
        </w:rPr>
        <w:t>The</w:t>
      </w:r>
      <w:r w:rsidRPr="0066174E">
        <w:rPr>
          <w:rFonts w:eastAsia="Calibri" w:cs="Arial"/>
          <w:spacing w:val="-11"/>
          <w:szCs w:val="24"/>
          <w:lang w:bidi="en-US"/>
        </w:rPr>
        <w:t xml:space="preserve"> </w:t>
      </w:r>
      <w:r w:rsidRPr="0066174E">
        <w:rPr>
          <w:rFonts w:eastAsia="Calibri" w:cs="Arial"/>
          <w:szCs w:val="24"/>
          <w:lang w:bidi="en-US"/>
        </w:rPr>
        <w:t>Contractor</w:t>
      </w:r>
      <w:r w:rsidRPr="0066174E">
        <w:rPr>
          <w:rFonts w:eastAsia="Calibri" w:cs="Arial"/>
          <w:spacing w:val="-9"/>
          <w:szCs w:val="24"/>
          <w:lang w:bidi="en-US"/>
        </w:rPr>
        <w:t xml:space="preserve"> </w:t>
      </w:r>
      <w:r w:rsidRPr="0066174E">
        <w:rPr>
          <w:rFonts w:eastAsia="Calibri" w:cs="Arial"/>
          <w:szCs w:val="24"/>
          <w:lang w:bidi="en-US"/>
        </w:rPr>
        <w:t>agrees</w:t>
      </w:r>
      <w:r w:rsidRPr="0066174E">
        <w:rPr>
          <w:rFonts w:eastAsia="Calibri" w:cs="Arial"/>
          <w:spacing w:val="-7"/>
          <w:szCs w:val="24"/>
          <w:lang w:bidi="en-US"/>
        </w:rPr>
        <w:t xml:space="preserve"> </w:t>
      </w:r>
      <w:r w:rsidRPr="0066174E">
        <w:rPr>
          <w:rFonts w:eastAsia="Calibri" w:cs="Arial"/>
          <w:szCs w:val="24"/>
          <w:lang w:bidi="en-US"/>
        </w:rPr>
        <w:t>to</w:t>
      </w:r>
      <w:r w:rsidRPr="0066174E">
        <w:rPr>
          <w:rFonts w:eastAsia="Calibri" w:cs="Arial"/>
          <w:spacing w:val="-12"/>
          <w:szCs w:val="24"/>
          <w:lang w:bidi="en-US"/>
        </w:rPr>
        <w:t xml:space="preserve"> </w:t>
      </w:r>
      <w:r w:rsidRPr="0066174E">
        <w:rPr>
          <w:rFonts w:eastAsia="Calibri" w:cs="Arial"/>
          <w:szCs w:val="24"/>
          <w:lang w:bidi="en-US"/>
        </w:rPr>
        <w:t>provide the State, the FEMA Administrator, the Comptroller General of the United States, or any of their authorized representatives access to any books, documents,</w:t>
      </w:r>
      <w:r w:rsidRPr="0066174E">
        <w:rPr>
          <w:rFonts w:eastAsia="Calibri" w:cs="Arial"/>
          <w:spacing w:val="-7"/>
          <w:szCs w:val="24"/>
          <w:lang w:bidi="en-US"/>
        </w:rPr>
        <w:t xml:space="preserve"> </w:t>
      </w:r>
      <w:r w:rsidRPr="0066174E">
        <w:rPr>
          <w:rFonts w:eastAsia="Calibri" w:cs="Arial"/>
          <w:szCs w:val="24"/>
          <w:lang w:bidi="en-US"/>
        </w:rPr>
        <w:t>papers,</w:t>
      </w:r>
      <w:r w:rsidRPr="0066174E">
        <w:rPr>
          <w:rFonts w:eastAsia="Calibri" w:cs="Arial"/>
          <w:spacing w:val="-6"/>
          <w:szCs w:val="24"/>
          <w:lang w:bidi="en-US"/>
        </w:rPr>
        <w:t xml:space="preserve"> </w:t>
      </w:r>
      <w:r w:rsidRPr="0066174E">
        <w:rPr>
          <w:rFonts w:eastAsia="Calibri" w:cs="Arial"/>
          <w:szCs w:val="24"/>
          <w:lang w:bidi="en-US"/>
        </w:rPr>
        <w:t>and</w:t>
      </w:r>
      <w:r w:rsidRPr="0066174E">
        <w:rPr>
          <w:rFonts w:eastAsia="Calibri" w:cs="Arial"/>
          <w:spacing w:val="-8"/>
          <w:szCs w:val="24"/>
          <w:lang w:bidi="en-US"/>
        </w:rPr>
        <w:t xml:space="preserve"> </w:t>
      </w:r>
      <w:r w:rsidRPr="0066174E">
        <w:rPr>
          <w:rFonts w:eastAsia="Calibri" w:cs="Arial"/>
          <w:szCs w:val="24"/>
          <w:lang w:bidi="en-US"/>
        </w:rPr>
        <w:t>records</w:t>
      </w:r>
      <w:r w:rsidRPr="0066174E">
        <w:rPr>
          <w:rFonts w:eastAsia="Calibri" w:cs="Arial"/>
          <w:spacing w:val="-10"/>
          <w:szCs w:val="24"/>
          <w:lang w:bidi="en-US"/>
        </w:rPr>
        <w:t xml:space="preserve"> </w:t>
      </w:r>
      <w:r w:rsidRPr="0066174E">
        <w:rPr>
          <w:rFonts w:eastAsia="Calibri" w:cs="Arial"/>
          <w:szCs w:val="24"/>
          <w:lang w:bidi="en-US"/>
        </w:rPr>
        <w:t>of</w:t>
      </w:r>
      <w:r w:rsidRPr="0066174E">
        <w:rPr>
          <w:rFonts w:eastAsia="Calibri" w:cs="Arial"/>
          <w:spacing w:val="-12"/>
          <w:szCs w:val="24"/>
          <w:lang w:bidi="en-US"/>
        </w:rPr>
        <w:t xml:space="preserve"> </w:t>
      </w:r>
      <w:r w:rsidRPr="0066174E">
        <w:rPr>
          <w:rFonts w:eastAsia="Calibri" w:cs="Arial"/>
          <w:szCs w:val="24"/>
          <w:lang w:bidi="en-US"/>
        </w:rPr>
        <w:t>the</w:t>
      </w:r>
      <w:r w:rsidRPr="0066174E">
        <w:rPr>
          <w:rFonts w:eastAsia="Calibri" w:cs="Arial"/>
          <w:spacing w:val="-12"/>
          <w:szCs w:val="24"/>
          <w:lang w:bidi="en-US"/>
        </w:rPr>
        <w:t xml:space="preserve"> </w:t>
      </w:r>
      <w:r w:rsidRPr="0066174E">
        <w:rPr>
          <w:rFonts w:eastAsia="Calibri" w:cs="Arial"/>
          <w:szCs w:val="24"/>
          <w:lang w:bidi="en-US"/>
        </w:rPr>
        <w:t>Contractor</w:t>
      </w:r>
      <w:r w:rsidRPr="0066174E">
        <w:rPr>
          <w:rFonts w:eastAsia="Calibri" w:cs="Arial"/>
          <w:spacing w:val="-11"/>
          <w:szCs w:val="24"/>
          <w:lang w:bidi="en-US"/>
        </w:rPr>
        <w:t xml:space="preserve"> </w:t>
      </w:r>
      <w:r w:rsidRPr="0066174E">
        <w:rPr>
          <w:rFonts w:eastAsia="Calibri" w:cs="Arial"/>
          <w:szCs w:val="24"/>
          <w:lang w:bidi="en-US"/>
        </w:rPr>
        <w:t>which</w:t>
      </w:r>
      <w:r w:rsidRPr="0066174E">
        <w:rPr>
          <w:rFonts w:eastAsia="Calibri" w:cs="Arial"/>
          <w:spacing w:val="-10"/>
          <w:szCs w:val="24"/>
          <w:lang w:bidi="en-US"/>
        </w:rPr>
        <w:t xml:space="preserve"> </w:t>
      </w:r>
      <w:r w:rsidRPr="0066174E">
        <w:rPr>
          <w:rFonts w:eastAsia="Calibri" w:cs="Arial"/>
          <w:szCs w:val="24"/>
          <w:lang w:bidi="en-US"/>
        </w:rPr>
        <w:t>are</w:t>
      </w:r>
      <w:r w:rsidRPr="0066174E">
        <w:rPr>
          <w:rFonts w:eastAsia="Calibri" w:cs="Arial"/>
          <w:spacing w:val="-10"/>
          <w:szCs w:val="24"/>
          <w:lang w:bidi="en-US"/>
        </w:rPr>
        <w:t xml:space="preserve"> </w:t>
      </w:r>
      <w:r w:rsidRPr="0066174E">
        <w:rPr>
          <w:rFonts w:eastAsia="Calibri" w:cs="Arial"/>
          <w:szCs w:val="24"/>
          <w:lang w:bidi="en-US"/>
        </w:rPr>
        <w:t>directly pertinent to this contract for the purposes of making audits, examinations, excerpts, and</w:t>
      </w:r>
      <w:r w:rsidRPr="0066174E">
        <w:rPr>
          <w:rFonts w:eastAsia="Calibri" w:cs="Arial"/>
          <w:spacing w:val="-6"/>
          <w:szCs w:val="24"/>
          <w:lang w:bidi="en-US"/>
        </w:rPr>
        <w:t xml:space="preserve"> </w:t>
      </w:r>
      <w:r w:rsidRPr="0066174E">
        <w:rPr>
          <w:rFonts w:eastAsia="Calibri" w:cs="Arial"/>
          <w:szCs w:val="24"/>
          <w:lang w:bidi="en-US"/>
        </w:rPr>
        <w:t>transcriptions</w:t>
      </w:r>
    </w:p>
    <w:p w14:paraId="35FE37A0" w14:textId="52883F38" w:rsidR="0066174E" w:rsidRPr="0066174E" w:rsidRDefault="0066174E" w:rsidP="008D79E7">
      <w:pPr>
        <w:widowControl w:val="0"/>
        <w:numPr>
          <w:ilvl w:val="1"/>
          <w:numId w:val="11"/>
        </w:numPr>
        <w:autoSpaceDE w:val="0"/>
        <w:autoSpaceDN w:val="0"/>
        <w:spacing w:after="120" w:line="240" w:lineRule="auto"/>
        <w:ind w:left="1080"/>
        <w:rPr>
          <w:rFonts w:eastAsia="Calibri" w:cs="Arial"/>
          <w:szCs w:val="24"/>
          <w:lang w:bidi="en-US"/>
        </w:rPr>
      </w:pPr>
      <w:r w:rsidRPr="0066174E">
        <w:rPr>
          <w:rFonts w:eastAsia="Calibri" w:cs="Arial"/>
          <w:szCs w:val="24"/>
          <w:lang w:bidi="en-US"/>
        </w:rPr>
        <w:t>The Contractor agrees to permit any of the foregoing parties</w:t>
      </w:r>
      <w:r w:rsidRPr="0066174E">
        <w:rPr>
          <w:rFonts w:eastAsia="Calibri" w:cs="Arial"/>
          <w:spacing w:val="-32"/>
          <w:szCs w:val="24"/>
          <w:lang w:bidi="en-US"/>
        </w:rPr>
        <w:t xml:space="preserve"> </w:t>
      </w:r>
      <w:r w:rsidRPr="0066174E">
        <w:rPr>
          <w:rFonts w:eastAsia="Calibri" w:cs="Arial"/>
          <w:szCs w:val="24"/>
          <w:lang w:bidi="en-US"/>
        </w:rPr>
        <w:t>to reproduce by any means whatsoever or to copy excerpts and transcriptions as reasonably</w:t>
      </w:r>
      <w:r w:rsidRPr="0066174E">
        <w:rPr>
          <w:rFonts w:eastAsia="Calibri" w:cs="Arial"/>
          <w:spacing w:val="-18"/>
          <w:szCs w:val="24"/>
          <w:lang w:bidi="en-US"/>
        </w:rPr>
        <w:t xml:space="preserve"> </w:t>
      </w:r>
      <w:r w:rsidRPr="0066174E">
        <w:rPr>
          <w:rFonts w:eastAsia="Calibri" w:cs="Arial"/>
          <w:szCs w:val="24"/>
          <w:lang w:bidi="en-US"/>
        </w:rPr>
        <w:t>needed</w:t>
      </w:r>
    </w:p>
    <w:p w14:paraId="74A8D1A9" w14:textId="4FEE242E" w:rsidR="0066174E" w:rsidRPr="0066174E" w:rsidRDefault="0066174E" w:rsidP="008D79E7">
      <w:pPr>
        <w:keepNext/>
        <w:keepLines/>
        <w:widowControl w:val="0"/>
        <w:numPr>
          <w:ilvl w:val="1"/>
          <w:numId w:val="11"/>
        </w:numPr>
        <w:autoSpaceDE w:val="0"/>
        <w:autoSpaceDN w:val="0"/>
        <w:spacing w:after="120" w:line="240" w:lineRule="auto"/>
        <w:ind w:left="1080"/>
        <w:rPr>
          <w:rFonts w:eastAsia="Calibri" w:cs="Arial"/>
          <w:szCs w:val="24"/>
          <w:lang w:bidi="en-US"/>
        </w:rPr>
      </w:pPr>
      <w:r w:rsidRPr="0066174E">
        <w:rPr>
          <w:rFonts w:eastAsia="Calibri" w:cs="Arial"/>
          <w:szCs w:val="24"/>
          <w:lang w:bidi="en-US"/>
        </w:rPr>
        <w:lastRenderedPageBreak/>
        <w:t>The Contractor agrees to provide the FEMA Administrator</w:t>
      </w:r>
      <w:r w:rsidRPr="0066174E">
        <w:rPr>
          <w:rFonts w:eastAsia="Calibri" w:cs="Arial"/>
          <w:spacing w:val="-10"/>
          <w:szCs w:val="24"/>
          <w:lang w:bidi="en-US"/>
        </w:rPr>
        <w:t xml:space="preserve"> </w:t>
      </w:r>
      <w:r w:rsidRPr="0066174E">
        <w:rPr>
          <w:rFonts w:eastAsia="Calibri" w:cs="Arial"/>
          <w:szCs w:val="24"/>
          <w:lang w:bidi="en-US"/>
        </w:rPr>
        <w:t>or his authorized representatives access to construction or other work sites pertaining to the work being completed under the contract</w:t>
      </w:r>
    </w:p>
    <w:p w14:paraId="0B8026C0" w14:textId="77777777" w:rsidR="0066174E" w:rsidRPr="0066174E" w:rsidRDefault="0066174E" w:rsidP="00C702A5">
      <w:pPr>
        <w:spacing w:before="120" w:after="0" w:line="240" w:lineRule="auto"/>
        <w:ind w:left="288"/>
        <w:rPr>
          <w:lang w:bidi="en-US"/>
        </w:rPr>
      </w:pPr>
      <w:r w:rsidRPr="0066174E">
        <w:rPr>
          <w:lang w:bidi="en-US"/>
        </w:rPr>
        <w:t>In compliance with the Disaster Recovery Act of 2018, the State and the Contractor acknowledge and agree that no language in this contract is intended to prohibit audits or internal reviews by the FEMA Administrator or the Comptroller General of the United</w:t>
      </w:r>
      <w:r w:rsidRPr="0066174E">
        <w:rPr>
          <w:spacing w:val="-38"/>
          <w:lang w:bidi="en-US"/>
        </w:rPr>
        <w:t xml:space="preserve"> </w:t>
      </w:r>
      <w:r w:rsidRPr="0066174E">
        <w:rPr>
          <w:lang w:bidi="en-US"/>
        </w:rPr>
        <w:t>States.</w:t>
      </w:r>
    </w:p>
    <w:p w14:paraId="1E55E3C1" w14:textId="77777777" w:rsidR="003B6D5B" w:rsidRPr="0001632D" w:rsidRDefault="002F76D3" w:rsidP="008D79E7">
      <w:pPr>
        <w:pStyle w:val="uslevel1"/>
        <w:numPr>
          <w:ilvl w:val="0"/>
          <w:numId w:val="16"/>
        </w:numPr>
        <w:spacing w:before="120" w:line="240" w:lineRule="auto"/>
        <w:ind w:left="648"/>
        <w:rPr>
          <w:rFonts w:eastAsia="Calibri"/>
          <w:u w:val="single"/>
          <w:lang w:bidi="en-US"/>
        </w:rPr>
      </w:pPr>
      <w:bookmarkStart w:id="15" w:name="_bookmark14"/>
      <w:bookmarkEnd w:id="15"/>
      <w:r w:rsidRPr="0049530D">
        <w:rPr>
          <w:rFonts w:eastAsia="Calibri"/>
          <w:b/>
          <w:bCs/>
        </w:rPr>
        <w:t>Changes</w:t>
      </w:r>
      <w:r w:rsidR="00C6182F">
        <w:rPr>
          <w:rFonts w:eastAsia="Calibri"/>
        </w:rPr>
        <w:t>.</w:t>
      </w:r>
    </w:p>
    <w:p w14:paraId="1F804578" w14:textId="65221189" w:rsidR="0066174E" w:rsidRPr="002F76D3" w:rsidRDefault="0066174E" w:rsidP="009F7772">
      <w:pPr>
        <w:pStyle w:val="uslevel1"/>
        <w:tabs>
          <w:tab w:val="clear" w:pos="360"/>
        </w:tabs>
        <w:spacing w:before="0" w:after="120" w:line="240" w:lineRule="auto"/>
        <w:ind w:left="360"/>
        <w:rPr>
          <w:rFonts w:eastAsia="Calibri"/>
          <w:u w:val="single"/>
          <w:lang w:bidi="en-US"/>
        </w:rPr>
      </w:pPr>
      <w:r w:rsidRPr="002F76D3">
        <w:rPr>
          <w:rFonts w:eastAsia="Calibri"/>
        </w:rPr>
        <w:t>See the provisions regarding modifications or change notice in the Contract Terms.</w:t>
      </w:r>
    </w:p>
    <w:p w14:paraId="16AEF610" w14:textId="77777777" w:rsidR="003B6D5B" w:rsidRDefault="00C6182F" w:rsidP="008D79E7">
      <w:pPr>
        <w:pStyle w:val="uslevel1"/>
        <w:numPr>
          <w:ilvl w:val="0"/>
          <w:numId w:val="16"/>
        </w:numPr>
        <w:spacing w:before="120" w:line="240" w:lineRule="auto"/>
        <w:ind w:left="648"/>
        <w:rPr>
          <w:rFonts w:eastAsia="Calibri"/>
          <w:lang w:bidi="en-US"/>
        </w:rPr>
      </w:pPr>
      <w:bookmarkStart w:id="16" w:name="_bookmark15"/>
      <w:bookmarkEnd w:id="16"/>
      <w:r w:rsidRPr="00687002">
        <w:rPr>
          <w:rFonts w:eastAsia="Calibri"/>
          <w:b/>
          <w:bCs/>
          <w:lang w:bidi="en-US"/>
        </w:rPr>
        <w:t>DHS Seal Logo and Flags</w:t>
      </w:r>
      <w:r>
        <w:rPr>
          <w:rFonts w:eastAsia="Calibri"/>
          <w:lang w:bidi="en-US"/>
        </w:rPr>
        <w:t xml:space="preserve">. </w:t>
      </w:r>
    </w:p>
    <w:p w14:paraId="6EF7A2AA" w14:textId="2308764C" w:rsidR="0066174E" w:rsidRPr="003F7DC6" w:rsidRDefault="0066174E" w:rsidP="009F7772">
      <w:pPr>
        <w:pStyle w:val="uslevel1"/>
        <w:tabs>
          <w:tab w:val="clear" w:pos="360"/>
        </w:tabs>
        <w:spacing w:before="0" w:after="120" w:line="240" w:lineRule="auto"/>
        <w:ind w:left="360"/>
        <w:rPr>
          <w:rFonts w:eastAsia="Calibri"/>
          <w:lang w:bidi="en-US"/>
        </w:rPr>
      </w:pPr>
      <w:r w:rsidRPr="003F7DC6">
        <w:rPr>
          <w:rFonts w:eastAsia="Calibri"/>
          <w:lang w:bidi="en-US"/>
        </w:rPr>
        <w:t>The Contractor shall not use the DHS seal(s), logos, crests, or reproductions of flags or likenesses of DHS agency officials without specific FEMA pre-approval.</w:t>
      </w:r>
      <w:bookmarkStart w:id="17" w:name="_bookmark16"/>
      <w:bookmarkEnd w:id="17"/>
    </w:p>
    <w:p w14:paraId="7AF106BD" w14:textId="57AE2254" w:rsidR="0066174E" w:rsidRPr="0049530D" w:rsidRDefault="0066174E" w:rsidP="008D79E7">
      <w:pPr>
        <w:pStyle w:val="ListParagraph"/>
        <w:numPr>
          <w:ilvl w:val="0"/>
          <w:numId w:val="16"/>
        </w:numPr>
        <w:spacing w:line="240" w:lineRule="auto"/>
        <w:ind w:left="648"/>
        <w:rPr>
          <w:rFonts w:eastAsia="Calibri"/>
          <w:b/>
          <w:bCs/>
          <w:lang w:bidi="en-US"/>
        </w:rPr>
      </w:pPr>
      <w:r w:rsidRPr="0049530D">
        <w:rPr>
          <w:rFonts w:eastAsia="Calibri"/>
          <w:b/>
          <w:bCs/>
          <w:lang w:bidi="en-US"/>
        </w:rPr>
        <w:t xml:space="preserve">Compliance with Federal </w:t>
      </w:r>
      <w:r w:rsidRPr="0049530D">
        <w:rPr>
          <w:rFonts w:eastAsia="Calibri"/>
          <w:b/>
          <w:bCs/>
          <w:spacing w:val="-4"/>
          <w:lang w:bidi="en-US"/>
        </w:rPr>
        <w:t xml:space="preserve">Law, </w:t>
      </w:r>
      <w:r w:rsidRPr="0049530D">
        <w:rPr>
          <w:rFonts w:eastAsia="Calibri"/>
          <w:b/>
          <w:bCs/>
          <w:lang w:bidi="en-US"/>
        </w:rPr>
        <w:t>Regulations, and Executive</w:t>
      </w:r>
      <w:r w:rsidRPr="0049530D">
        <w:rPr>
          <w:rFonts w:eastAsia="Calibri"/>
          <w:b/>
          <w:bCs/>
          <w:spacing w:val="-25"/>
          <w:lang w:bidi="en-US"/>
        </w:rPr>
        <w:t xml:space="preserve"> </w:t>
      </w:r>
      <w:r w:rsidRPr="0049530D">
        <w:rPr>
          <w:rFonts w:eastAsia="Calibri"/>
          <w:b/>
          <w:bCs/>
          <w:lang w:bidi="en-US"/>
        </w:rPr>
        <w:t>Orders</w:t>
      </w:r>
      <w:r w:rsidR="002B7C02" w:rsidRPr="0049530D">
        <w:rPr>
          <w:rFonts w:eastAsia="Calibri"/>
          <w:b/>
          <w:bCs/>
          <w:lang w:bidi="en-US"/>
        </w:rPr>
        <w:t>.</w:t>
      </w:r>
      <w:r w:rsidR="00687002">
        <w:rPr>
          <w:rFonts w:eastAsia="Calibri"/>
          <w:b/>
          <w:bCs/>
          <w:lang w:bidi="en-US"/>
        </w:rPr>
        <w:t xml:space="preserve"> </w:t>
      </w:r>
    </w:p>
    <w:p w14:paraId="0B9C7002" w14:textId="77777777" w:rsidR="0066174E" w:rsidRPr="0066174E" w:rsidRDefault="0066174E" w:rsidP="009F7772">
      <w:pPr>
        <w:widowControl w:val="0"/>
        <w:autoSpaceDE w:val="0"/>
        <w:autoSpaceDN w:val="0"/>
        <w:spacing w:after="120" w:line="240" w:lineRule="auto"/>
        <w:ind w:left="360"/>
        <w:rPr>
          <w:rFonts w:eastAsia="Calibri" w:cs="Arial"/>
          <w:szCs w:val="24"/>
          <w:lang w:bidi="en-US"/>
        </w:rPr>
      </w:pPr>
      <w:r w:rsidRPr="0066174E">
        <w:rPr>
          <w:rFonts w:eastAsia="Calibri" w:cs="Arial"/>
          <w:szCs w:val="24"/>
          <w:lang w:bidi="en-US"/>
        </w:rPr>
        <w:t>This is an acknowledgement that FEMA financial assistance will be used to fund all or a portion of the contract. The Contractor will comply with all applicable Federal law, regulations, executive orders, FEMA policies, procedures, and directives.</w:t>
      </w:r>
    </w:p>
    <w:p w14:paraId="08DE91BD" w14:textId="6724A0D2" w:rsidR="0066174E" w:rsidRPr="0049530D" w:rsidRDefault="0066174E" w:rsidP="008D79E7">
      <w:pPr>
        <w:pStyle w:val="ListParagraph"/>
        <w:numPr>
          <w:ilvl w:val="0"/>
          <w:numId w:val="16"/>
        </w:numPr>
        <w:spacing w:line="240" w:lineRule="auto"/>
        <w:ind w:left="648"/>
        <w:rPr>
          <w:rFonts w:eastAsia="Calibri"/>
          <w:b/>
          <w:bCs/>
          <w:lang w:bidi="en-US"/>
        </w:rPr>
      </w:pPr>
      <w:bookmarkStart w:id="18" w:name="_bookmark17"/>
      <w:bookmarkEnd w:id="18"/>
      <w:r w:rsidRPr="0049530D">
        <w:rPr>
          <w:rFonts w:eastAsia="Calibri"/>
          <w:b/>
          <w:bCs/>
          <w:lang w:bidi="en-US"/>
        </w:rPr>
        <w:t>No Obligation by Federal</w:t>
      </w:r>
      <w:r w:rsidRPr="0049530D">
        <w:rPr>
          <w:rFonts w:eastAsia="Calibri"/>
          <w:b/>
          <w:bCs/>
          <w:spacing w:val="-17"/>
          <w:lang w:bidi="en-US"/>
        </w:rPr>
        <w:t xml:space="preserve"> </w:t>
      </w:r>
      <w:r w:rsidRPr="0049530D">
        <w:rPr>
          <w:rFonts w:eastAsia="Calibri"/>
          <w:b/>
          <w:bCs/>
          <w:lang w:bidi="en-US"/>
        </w:rPr>
        <w:t>Government</w:t>
      </w:r>
      <w:r w:rsidR="0001632D">
        <w:rPr>
          <w:rFonts w:eastAsia="Calibri"/>
          <w:b/>
          <w:bCs/>
          <w:lang w:bidi="en-US"/>
        </w:rPr>
        <w:t>.</w:t>
      </w:r>
    </w:p>
    <w:p w14:paraId="5D89BE13" w14:textId="7AF143DA" w:rsidR="0066174E" w:rsidRPr="0066174E" w:rsidRDefault="0066174E" w:rsidP="009F7772">
      <w:pPr>
        <w:widowControl w:val="0"/>
        <w:autoSpaceDE w:val="0"/>
        <w:autoSpaceDN w:val="0"/>
        <w:spacing w:after="120" w:line="240" w:lineRule="auto"/>
        <w:ind w:left="360" w:right="-90"/>
        <w:rPr>
          <w:rFonts w:eastAsia="Calibri" w:cs="Arial"/>
          <w:szCs w:val="24"/>
          <w:lang w:bidi="en-US"/>
        </w:rPr>
      </w:pPr>
      <w:r w:rsidRPr="0066174E">
        <w:rPr>
          <w:rFonts w:eastAsia="Calibri" w:cs="Arial"/>
          <w:szCs w:val="24"/>
          <w:lang w:bidi="en-US"/>
        </w:rPr>
        <w:t>The Federal Government is not a party to this contract and is not subject to any obligations or liabilities to the State, Contractor, or any other party pertaining to any matter resulting from the Contract.”</w:t>
      </w:r>
    </w:p>
    <w:p w14:paraId="2A786E65" w14:textId="77777777" w:rsidR="0066174E" w:rsidRPr="0001632D" w:rsidRDefault="0066174E" w:rsidP="008D79E7">
      <w:pPr>
        <w:pStyle w:val="ListParagraph"/>
        <w:numPr>
          <w:ilvl w:val="0"/>
          <w:numId w:val="16"/>
        </w:numPr>
        <w:spacing w:line="240" w:lineRule="auto"/>
        <w:ind w:left="648"/>
        <w:rPr>
          <w:rFonts w:eastAsia="Calibri"/>
          <w:b/>
          <w:bCs/>
          <w:lang w:bidi="en-US"/>
        </w:rPr>
      </w:pPr>
      <w:bookmarkStart w:id="19" w:name="_bookmark18"/>
      <w:bookmarkEnd w:id="19"/>
      <w:r w:rsidRPr="0001632D">
        <w:rPr>
          <w:rFonts w:eastAsia="Calibri"/>
          <w:b/>
          <w:bCs/>
          <w:lang w:bidi="en-US"/>
        </w:rPr>
        <w:t>Program Fraud and False or Fraudulent Statements or Related</w:t>
      </w:r>
      <w:r w:rsidRPr="0001632D">
        <w:rPr>
          <w:rFonts w:eastAsia="Calibri"/>
          <w:b/>
          <w:bCs/>
          <w:spacing w:val="-33"/>
          <w:lang w:bidi="en-US"/>
        </w:rPr>
        <w:t xml:space="preserve"> </w:t>
      </w:r>
      <w:r w:rsidRPr="0001632D">
        <w:rPr>
          <w:rFonts w:eastAsia="Calibri"/>
          <w:b/>
          <w:bCs/>
          <w:lang w:bidi="en-US"/>
        </w:rPr>
        <w:t>Acts</w:t>
      </w:r>
    </w:p>
    <w:p w14:paraId="77C0F8D0" w14:textId="6705719E" w:rsidR="00E84F24" w:rsidRDefault="0066174E" w:rsidP="009F7772">
      <w:pPr>
        <w:widowControl w:val="0"/>
        <w:autoSpaceDE w:val="0"/>
        <w:autoSpaceDN w:val="0"/>
        <w:spacing w:after="240" w:line="240" w:lineRule="auto"/>
        <w:ind w:left="360"/>
        <w:rPr>
          <w:rFonts w:eastAsia="Calibri" w:cs="Arial"/>
          <w:szCs w:val="24"/>
          <w:lang w:bidi="en-US"/>
        </w:rPr>
      </w:pPr>
      <w:r w:rsidRPr="0066174E">
        <w:rPr>
          <w:rFonts w:eastAsia="Calibri" w:cs="Arial"/>
          <w:szCs w:val="24"/>
          <w:lang w:bidi="en-US"/>
        </w:rPr>
        <w:t>The Contractor acknowledges that 31 U.S.C. Chap. 38 (Administrative Remedies for False Claims and Statements) applies to the Contractor’s actions pertaining to this contract.</w:t>
      </w:r>
    </w:p>
    <w:p w14:paraId="14C693D6" w14:textId="741A06F4" w:rsidR="00E84F24" w:rsidRDefault="00E84F24" w:rsidP="00E84F24">
      <w:pPr>
        <w:pStyle w:val="BodyTextIndent"/>
        <w:ind w:left="0"/>
        <w:rPr>
          <w:rFonts w:eastAsia="Calibri" w:cs="Arial"/>
          <w:szCs w:val="24"/>
        </w:rPr>
      </w:pPr>
      <w:r>
        <w:rPr>
          <w:lang w:bidi="en-US"/>
        </w:rPr>
        <w:br w:type="page"/>
      </w:r>
    </w:p>
    <w:p w14:paraId="2D6BB8AC" w14:textId="77777777" w:rsidR="00E84F24" w:rsidRDefault="00E84F24" w:rsidP="00E84F24">
      <w:pPr>
        <w:pBdr>
          <w:bottom w:val="single" w:sz="12" w:space="1" w:color="0067AC"/>
        </w:pBdr>
        <w:tabs>
          <w:tab w:val="right" w:pos="9360"/>
        </w:tabs>
        <w:spacing w:after="0"/>
        <w:rPr>
          <w:b/>
          <w:caps/>
          <w:noProof/>
          <w:spacing w:val="20"/>
          <w:sz w:val="40"/>
          <w:szCs w:val="40"/>
        </w:rPr>
      </w:pPr>
      <w:r w:rsidRPr="000B6B73">
        <w:rPr>
          <w:b/>
          <w:caps/>
          <w:noProof/>
          <w:spacing w:val="20"/>
          <w:sz w:val="40"/>
          <w:szCs w:val="40"/>
        </w:rPr>
        <w:lastRenderedPageBreak/>
        <w:t xml:space="preserve">EXHIBIT 1 </w:t>
      </w:r>
    </w:p>
    <w:p w14:paraId="212223E7" w14:textId="2589AAD7" w:rsidR="00E84F24" w:rsidRDefault="00E84F24" w:rsidP="00E84F24">
      <w:pPr>
        <w:pBdr>
          <w:bottom w:val="single" w:sz="12" w:space="1" w:color="0067AC"/>
        </w:pBdr>
        <w:tabs>
          <w:tab w:val="right" w:pos="9360"/>
        </w:tabs>
        <w:spacing w:after="0"/>
        <w:rPr>
          <w:b/>
          <w:caps/>
          <w:noProof/>
          <w:spacing w:val="20"/>
          <w:sz w:val="40"/>
          <w:szCs w:val="40"/>
        </w:rPr>
      </w:pPr>
      <w:r w:rsidRPr="000B6B73">
        <w:rPr>
          <w:b/>
          <w:caps/>
          <w:noProof/>
          <w:spacing w:val="20"/>
          <w:sz w:val="40"/>
          <w:szCs w:val="40"/>
        </w:rPr>
        <w:t>Byrd anti-lobbying cert</w:t>
      </w:r>
      <w:r>
        <w:rPr>
          <w:b/>
          <w:caps/>
          <w:noProof/>
          <w:spacing w:val="20"/>
          <w:sz w:val="40"/>
          <w:szCs w:val="40"/>
        </w:rPr>
        <w:t>ification</w:t>
      </w:r>
    </w:p>
    <w:p w14:paraId="56D68D37" w14:textId="68F62C32" w:rsidR="0066174E" w:rsidRPr="0066174E" w:rsidRDefault="0066174E" w:rsidP="00E84F24">
      <w:pPr>
        <w:spacing w:before="120" w:after="240" w:line="240" w:lineRule="auto"/>
        <w:rPr>
          <w:rFonts w:eastAsia="Calibri" w:cs="Arial"/>
          <w:szCs w:val="24"/>
        </w:rPr>
      </w:pPr>
      <w:r w:rsidRPr="0066174E">
        <w:rPr>
          <w:rFonts w:eastAsia="Calibri" w:cs="Arial"/>
          <w:szCs w:val="24"/>
        </w:rPr>
        <w:t>Contractor must complete this certification if the purchase will be paid for in whole or in part with funds obtained from the federal government and the purchase is greater than $100,000.</w:t>
      </w:r>
    </w:p>
    <w:p w14:paraId="7FF44B0C" w14:textId="77777777" w:rsidR="0066174E" w:rsidRPr="00C702A5" w:rsidRDefault="0066174E" w:rsidP="00C95A29">
      <w:pPr>
        <w:spacing w:before="120" w:after="240" w:line="240" w:lineRule="auto"/>
        <w:rPr>
          <w:rFonts w:eastAsia="Calibri" w:cs="Arial"/>
          <w:b/>
          <w:szCs w:val="24"/>
          <w:lang w:bidi="en-US"/>
        </w:rPr>
      </w:pPr>
      <w:r w:rsidRPr="00C702A5">
        <w:rPr>
          <w:rFonts w:eastAsia="Calibri" w:cs="Arial"/>
          <w:b/>
          <w:szCs w:val="24"/>
          <w:lang w:bidi="en-US"/>
        </w:rPr>
        <w:t>APPENDIX A, 44 C.F.R. PART 18 – CERTIFICATION REGARDING LOBBYING</w:t>
      </w:r>
    </w:p>
    <w:p w14:paraId="67D33240" w14:textId="77777777" w:rsidR="0066174E" w:rsidRPr="0066174E" w:rsidRDefault="0066174E" w:rsidP="00B71A48">
      <w:pPr>
        <w:widowControl w:val="0"/>
        <w:autoSpaceDE w:val="0"/>
        <w:autoSpaceDN w:val="0"/>
        <w:spacing w:before="120" w:after="120" w:line="240" w:lineRule="auto"/>
        <w:rPr>
          <w:rFonts w:eastAsia="Calibri" w:cs="Arial"/>
          <w:szCs w:val="24"/>
          <w:lang w:bidi="en-US"/>
        </w:rPr>
      </w:pPr>
      <w:r w:rsidRPr="0066174E">
        <w:rPr>
          <w:rFonts w:eastAsia="Calibri" w:cs="Arial"/>
          <w:szCs w:val="24"/>
          <w:lang w:bidi="en-US"/>
        </w:rPr>
        <w:t>Certification for Contracts, Grants, Loans, and Cooperative Agreements</w:t>
      </w:r>
    </w:p>
    <w:p w14:paraId="06746AA0" w14:textId="77777777" w:rsidR="0066174E" w:rsidRPr="0066174E" w:rsidRDefault="0066174E" w:rsidP="00C95A29">
      <w:pPr>
        <w:widowControl w:val="0"/>
        <w:autoSpaceDE w:val="0"/>
        <w:autoSpaceDN w:val="0"/>
        <w:spacing w:before="120" w:after="120" w:line="240" w:lineRule="auto"/>
        <w:rPr>
          <w:rFonts w:eastAsia="Calibri" w:cs="Arial"/>
          <w:szCs w:val="24"/>
          <w:lang w:bidi="en-US"/>
        </w:rPr>
      </w:pPr>
      <w:r w:rsidRPr="0066174E">
        <w:rPr>
          <w:rFonts w:eastAsia="Calibri" w:cs="Arial"/>
          <w:szCs w:val="24"/>
          <w:lang w:bidi="en-US"/>
        </w:rPr>
        <w:t>The undersigned certifies, to the best of his or her knowledge and belief, that:</w:t>
      </w:r>
    </w:p>
    <w:p w14:paraId="02D6983C" w14:textId="77777777" w:rsidR="0066174E" w:rsidRPr="0066174E" w:rsidRDefault="0066174E" w:rsidP="008D79E7">
      <w:pPr>
        <w:widowControl w:val="0"/>
        <w:numPr>
          <w:ilvl w:val="0"/>
          <w:numId w:val="9"/>
        </w:numPr>
        <w:tabs>
          <w:tab w:val="left" w:pos="2065"/>
        </w:tabs>
        <w:autoSpaceDE w:val="0"/>
        <w:autoSpaceDN w:val="0"/>
        <w:spacing w:before="120" w:after="120" w:line="240" w:lineRule="auto"/>
        <w:ind w:left="288" w:hanging="432"/>
        <w:rPr>
          <w:rFonts w:eastAsia="Calibri" w:cs="Arial"/>
          <w:szCs w:val="24"/>
        </w:rPr>
      </w:pPr>
      <w:r w:rsidRPr="0066174E">
        <w:rPr>
          <w:rFonts w:eastAsia="Calibri" w:cs="Arial"/>
          <w:szCs w:val="24"/>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66174E">
        <w:rPr>
          <w:rFonts w:eastAsia="Calibri" w:cs="Arial"/>
          <w:spacing w:val="-19"/>
          <w:szCs w:val="24"/>
        </w:rPr>
        <w:t xml:space="preserve"> </w:t>
      </w:r>
      <w:r w:rsidRPr="0066174E">
        <w:rPr>
          <w:rFonts w:eastAsia="Calibri" w:cs="Arial"/>
          <w:spacing w:val="5"/>
          <w:szCs w:val="24"/>
        </w:rPr>
        <w:t xml:space="preserve">of any </w:t>
      </w:r>
      <w:r w:rsidRPr="0066174E">
        <w:rPr>
          <w:rFonts w:eastAsia="Calibri" w:cs="Arial"/>
          <w:szCs w:val="24"/>
        </w:rPr>
        <w:t>Federal grant, the making of any Federal loan, the entering into of any cooperative agreement, and the extension, continuation, renewal, amendment, or modification of any Federal contract, grant, loan, or cooperative agreement.</w:t>
      </w:r>
    </w:p>
    <w:p w14:paraId="39086A38" w14:textId="77777777" w:rsidR="0066174E" w:rsidRPr="0066174E" w:rsidRDefault="0066174E" w:rsidP="008D79E7">
      <w:pPr>
        <w:widowControl w:val="0"/>
        <w:numPr>
          <w:ilvl w:val="0"/>
          <w:numId w:val="9"/>
        </w:numPr>
        <w:tabs>
          <w:tab w:val="left" w:pos="2065"/>
        </w:tabs>
        <w:autoSpaceDE w:val="0"/>
        <w:autoSpaceDN w:val="0"/>
        <w:spacing w:after="120" w:line="240" w:lineRule="auto"/>
        <w:ind w:left="288" w:hanging="432"/>
        <w:rPr>
          <w:rFonts w:eastAsia="Calibri" w:cs="Arial"/>
          <w:szCs w:val="24"/>
        </w:rPr>
      </w:pPr>
      <w:r w:rsidRPr="0066174E">
        <w:rPr>
          <w:rFonts w:eastAsia="Calibri" w:cs="Arial"/>
          <w:szCs w:val="24"/>
        </w:rPr>
        <w:t>If any funds other than Federal appropriated funds have been paid or will be paid to any person for influencing or attempting to influence an officer or employee of any agency, a Member of Congress, an officer or</w:t>
      </w:r>
      <w:r w:rsidRPr="0066174E">
        <w:rPr>
          <w:rFonts w:eastAsia="Calibri" w:cs="Arial"/>
          <w:spacing w:val="-30"/>
          <w:szCs w:val="24"/>
        </w:rPr>
        <w:t xml:space="preserve"> </w:t>
      </w:r>
      <w:r w:rsidRPr="0066174E">
        <w:rPr>
          <w:rFonts w:eastAsia="Calibri" w:cs="Arial"/>
          <w:szCs w:val="24"/>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66174E">
        <w:rPr>
          <w:rFonts w:eastAsia="Calibri" w:cs="Arial"/>
          <w:spacing w:val="-20"/>
          <w:szCs w:val="24"/>
        </w:rPr>
        <w:t xml:space="preserve"> </w:t>
      </w:r>
      <w:r w:rsidRPr="0066174E">
        <w:rPr>
          <w:rFonts w:eastAsia="Calibri" w:cs="Arial"/>
          <w:szCs w:val="24"/>
        </w:rPr>
        <w:t>instructions.</w:t>
      </w:r>
    </w:p>
    <w:p w14:paraId="2C9D5F98" w14:textId="77777777" w:rsidR="0066174E" w:rsidRPr="0066174E" w:rsidRDefault="0066174E" w:rsidP="008D79E7">
      <w:pPr>
        <w:widowControl w:val="0"/>
        <w:numPr>
          <w:ilvl w:val="0"/>
          <w:numId w:val="9"/>
        </w:numPr>
        <w:tabs>
          <w:tab w:val="left" w:pos="2065"/>
        </w:tabs>
        <w:autoSpaceDE w:val="0"/>
        <w:autoSpaceDN w:val="0"/>
        <w:spacing w:before="120" w:after="120" w:line="240" w:lineRule="auto"/>
        <w:ind w:left="288" w:hanging="432"/>
        <w:rPr>
          <w:rFonts w:eastAsia="Calibri" w:cs="Arial"/>
          <w:szCs w:val="24"/>
        </w:rPr>
      </w:pPr>
      <w:r w:rsidRPr="0066174E">
        <w:rPr>
          <w:rFonts w:eastAsia="Calibri" w:cs="Arial"/>
          <w:szCs w:val="24"/>
        </w:rPr>
        <w:t>The undersigned shall require that the language of this certification be included in the award documents for all subawards at all tiers (including subcontracts, subgrants, and contracts under grants, loans, and cooperative agreements)</w:t>
      </w:r>
      <w:r w:rsidRPr="0066174E">
        <w:rPr>
          <w:rFonts w:eastAsia="Calibri" w:cs="Arial"/>
          <w:spacing w:val="-5"/>
          <w:szCs w:val="24"/>
        </w:rPr>
        <w:t xml:space="preserve"> </w:t>
      </w:r>
      <w:r w:rsidRPr="0066174E">
        <w:rPr>
          <w:rFonts w:eastAsia="Calibri" w:cs="Arial"/>
          <w:szCs w:val="24"/>
        </w:rPr>
        <w:t>and</w:t>
      </w:r>
      <w:r w:rsidRPr="0066174E">
        <w:rPr>
          <w:rFonts w:eastAsia="Calibri" w:cs="Arial"/>
          <w:spacing w:val="-4"/>
          <w:szCs w:val="24"/>
        </w:rPr>
        <w:t xml:space="preserve"> </w:t>
      </w:r>
      <w:r w:rsidRPr="0066174E">
        <w:rPr>
          <w:rFonts w:eastAsia="Calibri" w:cs="Arial"/>
          <w:szCs w:val="24"/>
        </w:rPr>
        <w:t>that</w:t>
      </w:r>
      <w:r w:rsidRPr="0066174E">
        <w:rPr>
          <w:rFonts w:eastAsia="Calibri" w:cs="Arial"/>
          <w:spacing w:val="-4"/>
          <w:szCs w:val="24"/>
        </w:rPr>
        <w:t xml:space="preserve"> </w:t>
      </w:r>
      <w:r w:rsidRPr="0066174E">
        <w:rPr>
          <w:rFonts w:eastAsia="Calibri" w:cs="Arial"/>
          <w:szCs w:val="24"/>
        </w:rPr>
        <w:t>all</w:t>
      </w:r>
      <w:r w:rsidRPr="0066174E">
        <w:rPr>
          <w:rFonts w:eastAsia="Calibri" w:cs="Arial"/>
          <w:spacing w:val="-4"/>
          <w:szCs w:val="24"/>
        </w:rPr>
        <w:t xml:space="preserve"> </w:t>
      </w:r>
      <w:r w:rsidRPr="0066174E">
        <w:rPr>
          <w:rFonts w:eastAsia="Calibri" w:cs="Arial"/>
          <w:szCs w:val="24"/>
        </w:rPr>
        <w:t>subrecipients</w:t>
      </w:r>
      <w:r w:rsidRPr="0066174E">
        <w:rPr>
          <w:rFonts w:eastAsia="Calibri" w:cs="Arial"/>
          <w:spacing w:val="-5"/>
          <w:szCs w:val="24"/>
        </w:rPr>
        <w:t xml:space="preserve"> </w:t>
      </w:r>
      <w:r w:rsidRPr="0066174E">
        <w:rPr>
          <w:rFonts w:eastAsia="Calibri" w:cs="Arial"/>
          <w:szCs w:val="24"/>
        </w:rPr>
        <w:t>shall</w:t>
      </w:r>
      <w:r w:rsidRPr="0066174E">
        <w:rPr>
          <w:rFonts w:eastAsia="Calibri" w:cs="Arial"/>
          <w:spacing w:val="-4"/>
          <w:szCs w:val="24"/>
        </w:rPr>
        <w:t xml:space="preserve"> </w:t>
      </w:r>
      <w:r w:rsidRPr="0066174E">
        <w:rPr>
          <w:rFonts w:eastAsia="Calibri" w:cs="Arial"/>
          <w:szCs w:val="24"/>
        </w:rPr>
        <w:t>certify</w:t>
      </w:r>
      <w:r w:rsidRPr="0066174E">
        <w:rPr>
          <w:rFonts w:eastAsia="Calibri" w:cs="Arial"/>
          <w:spacing w:val="-4"/>
          <w:szCs w:val="24"/>
        </w:rPr>
        <w:t xml:space="preserve"> </w:t>
      </w:r>
      <w:r w:rsidRPr="0066174E">
        <w:rPr>
          <w:rFonts w:eastAsia="Calibri" w:cs="Arial"/>
          <w:szCs w:val="24"/>
        </w:rPr>
        <w:t>and</w:t>
      </w:r>
      <w:r w:rsidRPr="0066174E">
        <w:rPr>
          <w:rFonts w:eastAsia="Calibri" w:cs="Arial"/>
          <w:spacing w:val="-4"/>
          <w:szCs w:val="24"/>
        </w:rPr>
        <w:t xml:space="preserve"> </w:t>
      </w:r>
      <w:r w:rsidRPr="0066174E">
        <w:rPr>
          <w:rFonts w:eastAsia="Calibri" w:cs="Arial"/>
          <w:szCs w:val="24"/>
        </w:rPr>
        <w:t>disclose</w:t>
      </w:r>
      <w:r w:rsidRPr="0066174E">
        <w:rPr>
          <w:rFonts w:eastAsia="Calibri" w:cs="Arial"/>
          <w:spacing w:val="-35"/>
          <w:szCs w:val="24"/>
        </w:rPr>
        <w:t xml:space="preserve"> </w:t>
      </w:r>
      <w:r w:rsidRPr="0066174E">
        <w:rPr>
          <w:rFonts w:eastAsia="Calibri" w:cs="Arial"/>
          <w:szCs w:val="24"/>
        </w:rPr>
        <w:t>accordingly.</w:t>
      </w:r>
    </w:p>
    <w:p w14:paraId="294B9EDA" w14:textId="4ED16585" w:rsidR="00E84F24" w:rsidRDefault="0066174E" w:rsidP="005A4488">
      <w:pPr>
        <w:widowControl w:val="0"/>
        <w:autoSpaceDE w:val="0"/>
        <w:autoSpaceDN w:val="0"/>
        <w:spacing w:before="120" w:after="240" w:line="240" w:lineRule="auto"/>
        <w:ind w:left="288"/>
        <w:rPr>
          <w:rFonts w:eastAsia="Calibri" w:cs="Arial"/>
          <w:szCs w:val="24"/>
          <w:lang w:bidi="en-US"/>
        </w:rPr>
      </w:pPr>
      <w:r w:rsidRPr="0066174E">
        <w:rPr>
          <w:rFonts w:eastAsia="Calibri" w:cs="Arial"/>
          <w:szCs w:val="24"/>
          <w:lang w:bidi="en-US"/>
        </w:rPr>
        <w:t>This certification is a material representation of fact upon which reliance was placed when this transaction was made or entered into. Submission of this certification is a prerequisite for making or entering into this transaction imposed by section 1352, title 31, U.S. Code. Any person who fails to file the required certification shall be subject to a civil penalty of not less than $10,000 and not more than $100,000 for each such failure.</w:t>
      </w:r>
    </w:p>
    <w:p w14:paraId="52307AF4" w14:textId="77777777" w:rsidR="00E84F24" w:rsidRDefault="00E84F24" w:rsidP="00E84F24">
      <w:pPr>
        <w:pStyle w:val="BodyTextIndent"/>
        <w:ind w:left="0"/>
        <w:rPr>
          <w:lang w:bidi="en-US"/>
        </w:rPr>
      </w:pPr>
      <w:r>
        <w:rPr>
          <w:lang w:bidi="en-US"/>
        </w:rPr>
        <w:br w:type="page"/>
      </w:r>
    </w:p>
    <w:p w14:paraId="7DCBA492" w14:textId="52BA8136" w:rsidR="0066174E" w:rsidRPr="0066174E" w:rsidRDefault="0066174E" w:rsidP="005A4488">
      <w:pPr>
        <w:widowControl w:val="0"/>
        <w:autoSpaceDE w:val="0"/>
        <w:autoSpaceDN w:val="0"/>
        <w:spacing w:before="360" w:after="840" w:line="240" w:lineRule="auto"/>
        <w:ind w:left="288"/>
        <w:rPr>
          <w:rFonts w:eastAsia="Calibri" w:cs="Arial"/>
          <w:szCs w:val="24"/>
          <w:lang w:bidi="en-US"/>
        </w:rPr>
      </w:pPr>
      <w:r w:rsidRPr="0066174E">
        <w:rPr>
          <w:rFonts w:eastAsia="Calibri" w:cs="Arial"/>
          <w:szCs w:val="24"/>
          <w:lang w:bidi="en-US"/>
        </w:rPr>
        <w:lastRenderedPageBreak/>
        <w:t>The</w:t>
      </w:r>
      <w:r w:rsidRPr="0066174E">
        <w:rPr>
          <w:rFonts w:eastAsia="Calibri" w:cs="Arial"/>
          <w:spacing w:val="-14"/>
          <w:szCs w:val="24"/>
          <w:lang w:bidi="en-US"/>
        </w:rPr>
        <w:t xml:space="preserve"> </w:t>
      </w:r>
      <w:r w:rsidRPr="0066174E">
        <w:rPr>
          <w:rFonts w:eastAsia="Calibri" w:cs="Arial"/>
          <w:szCs w:val="24"/>
          <w:lang w:bidi="en-US"/>
        </w:rPr>
        <w:t>Contractor,</w:t>
      </w:r>
      <w:r w:rsidR="00E84F24">
        <w:rPr>
          <w:rFonts w:eastAsia="Calibri" w:cs="Arial"/>
          <w:szCs w:val="24"/>
          <w:lang w:bidi="en-US"/>
        </w:rPr>
        <w:t xml:space="preserve"> </w:t>
      </w:r>
      <w:r w:rsidR="005A4488" w:rsidRPr="003238BA">
        <w:rPr>
          <w:rFonts w:eastAsia="Calibri" w:cs="Arial"/>
          <w:szCs w:val="24"/>
          <w:highlight w:val="green"/>
          <w:u w:val="single"/>
          <w:lang w:bidi="en-US"/>
        </w:rPr>
        <w:fldChar w:fldCharType="begin">
          <w:ffData>
            <w:name w:val="Text8"/>
            <w:enabled/>
            <w:calcOnExit w:val="0"/>
            <w:textInput>
              <w:default w:val="enter contractor name here"/>
            </w:textInput>
          </w:ffData>
        </w:fldChar>
      </w:r>
      <w:bookmarkStart w:id="20" w:name="Text8"/>
      <w:r w:rsidR="005A4488" w:rsidRPr="003238BA">
        <w:rPr>
          <w:rFonts w:eastAsia="Calibri" w:cs="Arial"/>
          <w:szCs w:val="24"/>
          <w:highlight w:val="green"/>
          <w:u w:val="single"/>
          <w:lang w:bidi="en-US"/>
        </w:rPr>
        <w:instrText xml:space="preserve"> FORMTEXT </w:instrText>
      </w:r>
      <w:r w:rsidR="005A4488" w:rsidRPr="003238BA">
        <w:rPr>
          <w:rFonts w:eastAsia="Calibri" w:cs="Arial"/>
          <w:szCs w:val="24"/>
          <w:highlight w:val="green"/>
          <w:u w:val="single"/>
          <w:lang w:bidi="en-US"/>
        </w:rPr>
      </w:r>
      <w:r w:rsidR="005A4488" w:rsidRPr="003238BA">
        <w:rPr>
          <w:rFonts w:eastAsia="Calibri" w:cs="Arial"/>
          <w:szCs w:val="24"/>
          <w:highlight w:val="green"/>
          <w:u w:val="single"/>
          <w:lang w:bidi="en-US"/>
        </w:rPr>
        <w:fldChar w:fldCharType="separate"/>
      </w:r>
      <w:r w:rsidR="005A4488" w:rsidRPr="003238BA">
        <w:rPr>
          <w:rFonts w:eastAsia="Calibri" w:cs="Arial"/>
          <w:noProof/>
          <w:szCs w:val="24"/>
          <w:highlight w:val="green"/>
          <w:u w:val="single"/>
          <w:lang w:bidi="en-US"/>
        </w:rPr>
        <w:t>enter contractor name here</w:t>
      </w:r>
      <w:r w:rsidR="005A4488" w:rsidRPr="003238BA">
        <w:rPr>
          <w:rFonts w:eastAsia="Calibri" w:cs="Arial"/>
          <w:szCs w:val="24"/>
          <w:highlight w:val="green"/>
          <w:u w:val="single"/>
          <w:lang w:bidi="en-US"/>
        </w:rPr>
        <w:fldChar w:fldCharType="end"/>
      </w:r>
      <w:bookmarkEnd w:id="20"/>
      <w:r w:rsidRPr="0066174E">
        <w:rPr>
          <w:rFonts w:eastAsia="Calibri" w:cs="Arial"/>
          <w:szCs w:val="24"/>
          <w:lang w:bidi="en-US"/>
        </w:rPr>
        <w:t xml:space="preserve">, certifies or affirms the truthfulness and accuracy of each statement of its certification and disclosure, if </w:t>
      </w:r>
      <w:r w:rsidRPr="0066174E">
        <w:rPr>
          <w:rFonts w:eastAsia="Calibri" w:cs="Arial"/>
          <w:spacing w:val="-3"/>
          <w:szCs w:val="24"/>
          <w:lang w:bidi="en-US"/>
        </w:rPr>
        <w:t xml:space="preserve">any. </w:t>
      </w:r>
      <w:r w:rsidRPr="0066174E">
        <w:rPr>
          <w:rFonts w:eastAsia="Calibri" w:cs="Arial"/>
          <w:szCs w:val="24"/>
          <w:lang w:bidi="en-US"/>
        </w:rPr>
        <w:t>In addition, the</w:t>
      </w:r>
      <w:r w:rsidRPr="0066174E">
        <w:rPr>
          <w:rFonts w:eastAsia="Calibri" w:cs="Arial"/>
          <w:spacing w:val="-3"/>
          <w:szCs w:val="24"/>
          <w:lang w:bidi="en-US"/>
        </w:rPr>
        <w:t xml:space="preserve"> </w:t>
      </w:r>
      <w:r w:rsidRPr="0066174E">
        <w:rPr>
          <w:rFonts w:eastAsia="Calibri" w:cs="Arial"/>
          <w:szCs w:val="24"/>
          <w:lang w:bidi="en-US"/>
        </w:rPr>
        <w:t>Contractor</w:t>
      </w:r>
      <w:r w:rsidRPr="0066174E">
        <w:rPr>
          <w:rFonts w:eastAsia="Calibri" w:cs="Arial"/>
          <w:spacing w:val="-2"/>
          <w:szCs w:val="24"/>
          <w:lang w:bidi="en-US"/>
        </w:rPr>
        <w:t xml:space="preserve"> </w:t>
      </w:r>
      <w:r w:rsidRPr="0066174E">
        <w:rPr>
          <w:rFonts w:eastAsia="Calibri" w:cs="Arial"/>
          <w:szCs w:val="24"/>
          <w:lang w:bidi="en-US"/>
        </w:rPr>
        <w:t>understands</w:t>
      </w:r>
      <w:r w:rsidRPr="0066174E">
        <w:rPr>
          <w:rFonts w:eastAsia="Calibri" w:cs="Arial"/>
          <w:spacing w:val="-3"/>
          <w:szCs w:val="24"/>
          <w:lang w:bidi="en-US"/>
        </w:rPr>
        <w:t xml:space="preserve"> </w:t>
      </w:r>
      <w:r w:rsidRPr="0066174E">
        <w:rPr>
          <w:rFonts w:eastAsia="Calibri" w:cs="Arial"/>
          <w:szCs w:val="24"/>
          <w:lang w:bidi="en-US"/>
        </w:rPr>
        <w:t>and</w:t>
      </w:r>
      <w:r w:rsidRPr="0066174E">
        <w:rPr>
          <w:rFonts w:eastAsia="Calibri" w:cs="Arial"/>
          <w:spacing w:val="-3"/>
          <w:szCs w:val="24"/>
          <w:lang w:bidi="en-US"/>
        </w:rPr>
        <w:t xml:space="preserve"> </w:t>
      </w:r>
      <w:r w:rsidRPr="0066174E">
        <w:rPr>
          <w:rFonts w:eastAsia="Calibri" w:cs="Arial"/>
          <w:szCs w:val="24"/>
          <w:lang w:bidi="en-US"/>
        </w:rPr>
        <w:t>agrees</w:t>
      </w:r>
      <w:r w:rsidRPr="0066174E">
        <w:rPr>
          <w:rFonts w:eastAsia="Calibri" w:cs="Arial"/>
          <w:spacing w:val="-3"/>
          <w:szCs w:val="24"/>
          <w:lang w:bidi="en-US"/>
        </w:rPr>
        <w:t xml:space="preserve"> </w:t>
      </w:r>
      <w:r w:rsidRPr="0066174E">
        <w:rPr>
          <w:rFonts w:eastAsia="Calibri" w:cs="Arial"/>
          <w:szCs w:val="24"/>
          <w:lang w:bidi="en-US"/>
        </w:rPr>
        <w:t>that</w:t>
      </w:r>
      <w:r w:rsidRPr="0066174E">
        <w:rPr>
          <w:rFonts w:eastAsia="Calibri" w:cs="Arial"/>
          <w:spacing w:val="-2"/>
          <w:szCs w:val="24"/>
          <w:lang w:bidi="en-US"/>
        </w:rPr>
        <w:t xml:space="preserve"> </w:t>
      </w:r>
      <w:r w:rsidRPr="0066174E">
        <w:rPr>
          <w:rFonts w:eastAsia="Calibri" w:cs="Arial"/>
          <w:szCs w:val="24"/>
          <w:lang w:bidi="en-US"/>
        </w:rPr>
        <w:t>the</w:t>
      </w:r>
      <w:r w:rsidRPr="0066174E">
        <w:rPr>
          <w:rFonts w:eastAsia="Calibri" w:cs="Arial"/>
          <w:spacing w:val="-4"/>
          <w:szCs w:val="24"/>
          <w:lang w:bidi="en-US"/>
        </w:rPr>
        <w:t xml:space="preserve"> </w:t>
      </w:r>
      <w:r w:rsidRPr="0066174E">
        <w:rPr>
          <w:rFonts w:eastAsia="Calibri" w:cs="Arial"/>
          <w:szCs w:val="24"/>
          <w:lang w:bidi="en-US"/>
        </w:rPr>
        <w:t>provisions</w:t>
      </w:r>
      <w:r w:rsidRPr="0066174E">
        <w:rPr>
          <w:rFonts w:eastAsia="Calibri" w:cs="Arial"/>
          <w:spacing w:val="-2"/>
          <w:szCs w:val="24"/>
          <w:lang w:bidi="en-US"/>
        </w:rPr>
        <w:t xml:space="preserve"> </w:t>
      </w:r>
      <w:r w:rsidRPr="0066174E">
        <w:rPr>
          <w:rFonts w:eastAsia="Calibri" w:cs="Arial"/>
          <w:szCs w:val="24"/>
          <w:lang w:bidi="en-US"/>
        </w:rPr>
        <w:t>of</w:t>
      </w:r>
      <w:r w:rsidRPr="0066174E">
        <w:rPr>
          <w:rFonts w:eastAsia="Calibri" w:cs="Arial"/>
          <w:spacing w:val="-3"/>
          <w:szCs w:val="24"/>
          <w:lang w:bidi="en-US"/>
        </w:rPr>
        <w:t xml:space="preserve"> </w:t>
      </w:r>
      <w:r w:rsidRPr="0066174E">
        <w:rPr>
          <w:rFonts w:eastAsia="Calibri" w:cs="Arial"/>
          <w:szCs w:val="24"/>
          <w:lang w:bidi="en-US"/>
        </w:rPr>
        <w:t>31</w:t>
      </w:r>
      <w:r w:rsidRPr="0066174E">
        <w:rPr>
          <w:rFonts w:eastAsia="Calibri" w:cs="Arial"/>
          <w:spacing w:val="-2"/>
          <w:szCs w:val="24"/>
          <w:lang w:bidi="en-US"/>
        </w:rPr>
        <w:t xml:space="preserve"> </w:t>
      </w:r>
      <w:r w:rsidRPr="0066174E">
        <w:rPr>
          <w:rFonts w:eastAsia="Calibri" w:cs="Arial"/>
          <w:szCs w:val="24"/>
          <w:lang w:bidi="en-US"/>
        </w:rPr>
        <w:t>U.S.C.</w:t>
      </w:r>
      <w:r w:rsidRPr="0066174E">
        <w:rPr>
          <w:rFonts w:eastAsia="Calibri" w:cs="Arial"/>
          <w:spacing w:val="-23"/>
          <w:szCs w:val="24"/>
          <w:lang w:bidi="en-US"/>
        </w:rPr>
        <w:t xml:space="preserve"> </w:t>
      </w:r>
      <w:r w:rsidRPr="0066174E">
        <w:rPr>
          <w:rFonts w:eastAsia="Calibri" w:cs="Arial"/>
          <w:szCs w:val="24"/>
          <w:lang w:bidi="en-US"/>
        </w:rPr>
        <w:t>Chap. 38, Administrative Remedies for False Claims and Statements, apply to this certification and disclosure, if any.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7E465D" w:rsidRPr="007E465D" w14:paraId="5D3543D3" w14:textId="77777777" w:rsidTr="00264C27">
        <w:trPr>
          <w:trHeight w:val="1566"/>
        </w:trPr>
        <w:tc>
          <w:tcPr>
            <w:tcW w:w="5670" w:type="dxa"/>
            <w:vAlign w:val="bottom"/>
          </w:tcPr>
          <w:p w14:paraId="32E9DD97" w14:textId="547D6DD2" w:rsidR="00BE017E" w:rsidRDefault="00E84F24" w:rsidP="00BE017E">
            <w:pPr>
              <w:widowControl w:val="0"/>
              <w:autoSpaceDE w:val="0"/>
              <w:autoSpaceDN w:val="0"/>
              <w:jc w:val="both"/>
              <w:rPr>
                <w:rFonts w:eastAsia="Calibri" w:cs="Arial"/>
                <w:szCs w:val="24"/>
                <w:lang w:bidi="en-US"/>
              </w:rPr>
            </w:pPr>
            <w:r>
              <w:rPr>
                <w:rFonts w:eastAsia="Calibri" w:cs="Arial"/>
                <w:szCs w:val="24"/>
                <w:lang w:bidi="en-US"/>
              </w:rPr>
              <w:fldChar w:fldCharType="begin">
                <w:ffData>
                  <w:name w:val="Text9"/>
                  <w:enabled/>
                  <w:calcOnExit w:val="0"/>
                  <w:textInput/>
                </w:ffData>
              </w:fldChar>
            </w:r>
            <w:bookmarkStart w:id="21" w:name="Text9"/>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21"/>
            <w:r w:rsidR="005429C8">
              <w:rPr>
                <w:rFonts w:eastAsia="Calibri" w:cs="Arial"/>
                <w:szCs w:val="24"/>
                <w:lang w:bidi="en-US"/>
              </w:rPr>
              <w:pict w14:anchorId="40DFCA79">
                <v:rect id="_x0000_i1025" style="width:242.9pt;height:1pt" o:hrpct="519" o:hrstd="t" o:hrnoshade="t" o:hr="t" fillcolor="black [3213]" stroked="f"/>
              </w:pict>
            </w:r>
          </w:p>
          <w:p w14:paraId="24E41639" w14:textId="63D21260" w:rsidR="007E465D" w:rsidRPr="007E465D" w:rsidRDefault="007E465D" w:rsidP="00BE017E">
            <w:pPr>
              <w:widowControl w:val="0"/>
              <w:autoSpaceDE w:val="0"/>
              <w:autoSpaceDN w:val="0"/>
              <w:spacing w:after="120"/>
              <w:rPr>
                <w:rFonts w:eastAsia="Calibri" w:cs="Arial"/>
                <w:szCs w:val="24"/>
              </w:rPr>
            </w:pPr>
            <w:r w:rsidRPr="0066174E">
              <w:rPr>
                <w:rFonts w:eastAsia="Calibri" w:cs="Arial"/>
                <w:szCs w:val="24"/>
                <w:lang w:bidi="en-US"/>
              </w:rPr>
              <w:t>Signature of Contractor’s Authorized Official</w:t>
            </w:r>
          </w:p>
        </w:tc>
      </w:tr>
      <w:tr w:rsidR="007E465D" w:rsidRPr="007E465D" w14:paraId="5E611533" w14:textId="77777777" w:rsidTr="00264C27">
        <w:trPr>
          <w:trHeight w:val="1629"/>
        </w:trPr>
        <w:tc>
          <w:tcPr>
            <w:tcW w:w="5670" w:type="dxa"/>
            <w:vAlign w:val="bottom"/>
          </w:tcPr>
          <w:p w14:paraId="272FDE6E" w14:textId="7C0C59A1" w:rsidR="00BE017E" w:rsidRDefault="00E84F24" w:rsidP="00BE017E">
            <w:pPr>
              <w:widowControl w:val="0"/>
              <w:autoSpaceDE w:val="0"/>
              <w:autoSpaceDN w:val="0"/>
              <w:rPr>
                <w:rFonts w:eastAsia="Calibri" w:cs="Arial"/>
                <w:szCs w:val="24"/>
                <w:lang w:bidi="en-US"/>
              </w:rPr>
            </w:pPr>
            <w:r>
              <w:rPr>
                <w:rFonts w:eastAsia="Calibri" w:cs="Arial"/>
                <w:szCs w:val="24"/>
                <w:lang w:bidi="en-US"/>
              </w:rPr>
              <w:fldChar w:fldCharType="begin">
                <w:ffData>
                  <w:name w:val="Text10"/>
                  <w:enabled/>
                  <w:calcOnExit w:val="0"/>
                  <w:textInput/>
                </w:ffData>
              </w:fldChar>
            </w:r>
            <w:bookmarkStart w:id="22" w:name="Text10"/>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22"/>
            <w:r w:rsidR="005429C8">
              <w:rPr>
                <w:rFonts w:eastAsia="Calibri" w:cs="Arial"/>
                <w:szCs w:val="24"/>
                <w:lang w:bidi="en-US"/>
              </w:rPr>
              <w:pict w14:anchorId="1600C74C">
                <v:rect id="_x0000_i1026" style="width:242.9pt;height:1pt" o:hrpct="519" o:hrstd="t" o:hrnoshade="t" o:hr="t" fillcolor="black [3213]" stroked="f"/>
              </w:pict>
            </w:r>
          </w:p>
          <w:p w14:paraId="142EB1A0" w14:textId="0CF82854" w:rsidR="007E465D" w:rsidRPr="007E465D" w:rsidRDefault="007E465D" w:rsidP="00BE017E">
            <w:pPr>
              <w:widowControl w:val="0"/>
              <w:autoSpaceDE w:val="0"/>
              <w:autoSpaceDN w:val="0"/>
              <w:spacing w:after="120"/>
              <w:rPr>
                <w:rFonts w:eastAsia="Calibri" w:cs="Arial"/>
                <w:szCs w:val="24"/>
              </w:rPr>
            </w:pPr>
            <w:r w:rsidRPr="0066174E">
              <w:rPr>
                <w:rFonts w:eastAsia="Calibri" w:cs="Arial"/>
                <w:szCs w:val="24"/>
                <w:lang w:bidi="en-US"/>
              </w:rPr>
              <w:t>Name and Title of Contractor’s Authorized Official</w:t>
            </w:r>
          </w:p>
        </w:tc>
      </w:tr>
      <w:tr w:rsidR="007E465D" w:rsidRPr="007E465D" w14:paraId="499BA897" w14:textId="77777777" w:rsidTr="00264C27">
        <w:trPr>
          <w:trHeight w:val="1611"/>
        </w:trPr>
        <w:tc>
          <w:tcPr>
            <w:tcW w:w="5670" w:type="dxa"/>
            <w:vAlign w:val="bottom"/>
          </w:tcPr>
          <w:p w14:paraId="61C09B71" w14:textId="622ADBC8" w:rsidR="00264C27" w:rsidRDefault="00E84F24" w:rsidP="00264C27">
            <w:pPr>
              <w:widowControl w:val="0"/>
              <w:autoSpaceDE w:val="0"/>
              <w:autoSpaceDN w:val="0"/>
              <w:rPr>
                <w:rFonts w:eastAsia="Calibri" w:cs="Arial"/>
                <w:szCs w:val="24"/>
                <w:lang w:bidi="en-US"/>
              </w:rPr>
            </w:pPr>
            <w:r>
              <w:rPr>
                <w:rFonts w:eastAsia="Calibri" w:cs="Arial"/>
                <w:szCs w:val="24"/>
                <w:lang w:bidi="en-US"/>
              </w:rPr>
              <w:fldChar w:fldCharType="begin">
                <w:ffData>
                  <w:name w:val="Text11"/>
                  <w:enabled/>
                  <w:calcOnExit w:val="0"/>
                  <w:textInput/>
                </w:ffData>
              </w:fldChar>
            </w:r>
            <w:bookmarkStart w:id="23" w:name="Text11"/>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23"/>
            <w:r w:rsidR="005429C8">
              <w:rPr>
                <w:rFonts w:eastAsia="Calibri" w:cs="Arial"/>
                <w:szCs w:val="24"/>
                <w:lang w:bidi="en-US"/>
              </w:rPr>
              <w:pict w14:anchorId="17E91287">
                <v:rect id="_x0000_i1027" style="width:242.9pt;height:1pt" o:hrpct="519" o:hrstd="t" o:hrnoshade="t" o:hr="t" fillcolor="black [3213]" stroked="f"/>
              </w:pict>
            </w:r>
          </w:p>
          <w:p w14:paraId="6F87D8F9" w14:textId="6E57CC61" w:rsidR="007E465D" w:rsidRPr="007E465D" w:rsidRDefault="007E465D" w:rsidP="00264C27">
            <w:pPr>
              <w:widowControl w:val="0"/>
              <w:autoSpaceDE w:val="0"/>
              <w:autoSpaceDN w:val="0"/>
              <w:spacing w:after="120"/>
              <w:rPr>
                <w:rFonts w:eastAsia="Calibri" w:cs="Arial"/>
                <w:szCs w:val="24"/>
              </w:rPr>
            </w:pPr>
            <w:r w:rsidRPr="0066174E">
              <w:rPr>
                <w:rFonts w:eastAsia="Calibri" w:cs="Arial"/>
                <w:szCs w:val="24"/>
                <w:lang w:bidi="en-US"/>
              </w:rPr>
              <w:t>Date</w:t>
            </w:r>
          </w:p>
        </w:tc>
      </w:tr>
      <w:bookmarkEnd w:id="0"/>
    </w:tbl>
    <w:p w14:paraId="32C60CC8" w14:textId="7D7A95A7" w:rsidR="007E465D" w:rsidRDefault="007E465D">
      <w:pPr>
        <w:widowControl w:val="0"/>
        <w:autoSpaceDE w:val="0"/>
        <w:autoSpaceDN w:val="0"/>
        <w:spacing w:after="120" w:line="240" w:lineRule="auto"/>
        <w:rPr>
          <w:rFonts w:eastAsia="Calibri" w:cs="Arial"/>
          <w:szCs w:val="24"/>
          <w:lang w:bidi="en-US"/>
        </w:rPr>
      </w:pPr>
    </w:p>
    <w:p w14:paraId="62CC197B" w14:textId="4AFA8097" w:rsidR="006167B5" w:rsidRDefault="006167B5" w:rsidP="006167B5">
      <w:pPr>
        <w:pStyle w:val="BodyTextIndent"/>
        <w:rPr>
          <w:lang w:bidi="en-US"/>
        </w:rPr>
      </w:pPr>
    </w:p>
    <w:p w14:paraId="0723F2D5" w14:textId="09277DEB" w:rsidR="006167B5" w:rsidRDefault="006167B5" w:rsidP="006167B5">
      <w:pPr>
        <w:pStyle w:val="BodyTextIndent"/>
        <w:rPr>
          <w:lang w:bidi="en-US"/>
        </w:rPr>
      </w:pPr>
    </w:p>
    <w:p w14:paraId="4B165E1D" w14:textId="34254BCA" w:rsidR="006167B5" w:rsidRDefault="006167B5" w:rsidP="006167B5">
      <w:pPr>
        <w:pStyle w:val="BodyTextIndent"/>
        <w:rPr>
          <w:lang w:bidi="en-US"/>
        </w:rPr>
      </w:pPr>
    </w:p>
    <w:p w14:paraId="15D94247" w14:textId="4AD0529E" w:rsidR="006167B5" w:rsidRDefault="006167B5" w:rsidP="006167B5">
      <w:pPr>
        <w:pStyle w:val="BodyTextIndent"/>
        <w:rPr>
          <w:lang w:bidi="en-US"/>
        </w:rPr>
      </w:pPr>
    </w:p>
    <w:p w14:paraId="34FE5369" w14:textId="1BD2BF16" w:rsidR="006167B5" w:rsidRDefault="006167B5" w:rsidP="006167B5">
      <w:pPr>
        <w:pStyle w:val="BodyTextIndent"/>
        <w:rPr>
          <w:lang w:bidi="en-US"/>
        </w:rPr>
      </w:pPr>
    </w:p>
    <w:p w14:paraId="7EF95D98" w14:textId="3F888FAC" w:rsidR="006167B5" w:rsidRDefault="006167B5" w:rsidP="006167B5">
      <w:pPr>
        <w:pStyle w:val="BodyTextIndent"/>
        <w:rPr>
          <w:lang w:bidi="en-US"/>
        </w:rPr>
      </w:pPr>
    </w:p>
    <w:p w14:paraId="74FC9246" w14:textId="18846AA3" w:rsidR="006167B5" w:rsidRDefault="006167B5" w:rsidP="006167B5">
      <w:pPr>
        <w:pStyle w:val="BodyTextIndent"/>
        <w:rPr>
          <w:lang w:bidi="en-US"/>
        </w:rPr>
      </w:pPr>
    </w:p>
    <w:p w14:paraId="2AFBB593" w14:textId="15719163" w:rsidR="006167B5" w:rsidRDefault="006167B5" w:rsidP="006167B5">
      <w:pPr>
        <w:pStyle w:val="BodyTextIndent"/>
        <w:rPr>
          <w:lang w:bidi="en-US"/>
        </w:rPr>
      </w:pPr>
    </w:p>
    <w:p w14:paraId="40E3334B" w14:textId="6733A427" w:rsidR="006167B5" w:rsidRDefault="006167B5" w:rsidP="006167B5">
      <w:pPr>
        <w:pStyle w:val="BodyTextIndent"/>
        <w:rPr>
          <w:lang w:bidi="en-US"/>
        </w:rPr>
      </w:pPr>
    </w:p>
    <w:p w14:paraId="432D5930" w14:textId="3DC36B4B" w:rsidR="006167B5" w:rsidRDefault="006167B5" w:rsidP="006167B5">
      <w:pPr>
        <w:pStyle w:val="BodyTextIndent"/>
        <w:rPr>
          <w:lang w:bidi="en-US"/>
        </w:rPr>
      </w:pPr>
    </w:p>
    <w:p w14:paraId="0CF7E275" w14:textId="1CB75D8D" w:rsidR="006167B5" w:rsidRDefault="006167B5" w:rsidP="006167B5">
      <w:pPr>
        <w:pStyle w:val="BodyTextIndent"/>
        <w:rPr>
          <w:lang w:bidi="en-US"/>
        </w:rPr>
      </w:pPr>
    </w:p>
    <w:p w14:paraId="418CA2CB" w14:textId="4B4E24E8" w:rsidR="006167B5" w:rsidRDefault="006167B5" w:rsidP="006167B5">
      <w:pPr>
        <w:pStyle w:val="BodyTextIndent"/>
        <w:rPr>
          <w:lang w:bidi="en-US"/>
        </w:rPr>
      </w:pPr>
    </w:p>
    <w:p w14:paraId="0FEAA5FC" w14:textId="07AE0D17" w:rsidR="006167B5" w:rsidRPr="006167B5" w:rsidRDefault="006167B5" w:rsidP="006167B5">
      <w:pPr>
        <w:pStyle w:val="BodyTextIndent"/>
        <w:rPr>
          <w:i/>
          <w:iCs/>
          <w:lang w:bidi="en-US"/>
        </w:rPr>
      </w:pPr>
      <w:r w:rsidRPr="006167B5">
        <w:rPr>
          <w:i/>
          <w:iCs/>
          <w:lang w:bidi="en-US"/>
        </w:rPr>
        <w:lastRenderedPageBreak/>
        <w:t>State law now requires us to include Service Level Agreements (SLA) into our contracts.</w:t>
      </w:r>
    </w:p>
    <w:p w14:paraId="27D2E982" w14:textId="64385B79" w:rsidR="006167B5" w:rsidRDefault="006167B5" w:rsidP="006167B5">
      <w:pPr>
        <w:pStyle w:val="BodyTextIndent"/>
        <w:rPr>
          <w:i/>
          <w:iCs/>
          <w:lang w:bidi="en-US"/>
        </w:rPr>
      </w:pPr>
      <w:r w:rsidRPr="006167B5">
        <w:rPr>
          <w:i/>
          <w:iCs/>
          <w:lang w:bidi="en-US"/>
        </w:rPr>
        <w:t>An example of SLA’s that may be included in our Participating Agreement follows.</w:t>
      </w:r>
    </w:p>
    <w:p w14:paraId="611A292E" w14:textId="1483AD99" w:rsidR="00712112" w:rsidRDefault="00712112" w:rsidP="006167B5">
      <w:pPr>
        <w:pStyle w:val="BodyTextIndent"/>
        <w:rPr>
          <w:i/>
          <w:iCs/>
          <w:lang w:bidi="en-US"/>
        </w:rPr>
      </w:pPr>
      <w:r>
        <w:rPr>
          <w:i/>
          <w:iCs/>
          <w:lang w:bidi="en-US"/>
        </w:rPr>
        <w:t>Other SLA’s may be considered.</w:t>
      </w:r>
    </w:p>
    <w:p w14:paraId="5E7AF249" w14:textId="2DADB483" w:rsidR="00C14653" w:rsidRDefault="00C14653" w:rsidP="00C14653">
      <w:pPr>
        <w:pStyle w:val="BodyTextIndent"/>
      </w:pPr>
    </w:p>
    <w:p w14:paraId="2A8FE8E4" w14:textId="77777777" w:rsidR="00C14653" w:rsidRPr="0052545B" w:rsidRDefault="00C14653" w:rsidP="00432842">
      <w:pPr>
        <w:pStyle w:val="ListParagraph"/>
        <w:spacing w:line="240" w:lineRule="auto"/>
        <w:ind w:left="0"/>
        <w:contextualSpacing w:val="0"/>
        <w:rPr>
          <w:rFonts w:ascii="Arial" w:hAnsi="Arial" w:cs="Arial"/>
          <w:b/>
          <w:bCs/>
        </w:rPr>
      </w:pPr>
      <w:r w:rsidRPr="006D3B37">
        <w:rPr>
          <w:rFonts w:ascii="Arial" w:hAnsi="Arial" w:cs="Arial"/>
          <w:b/>
        </w:rPr>
        <w:t>Service</w:t>
      </w:r>
      <w:r w:rsidRPr="0052545B">
        <w:rPr>
          <w:rFonts w:ascii="Arial" w:hAnsi="Arial" w:cs="Arial"/>
          <w:b/>
          <w:bCs/>
        </w:rPr>
        <w:t>-Level Agreements (SLAs)</w:t>
      </w:r>
    </w:p>
    <w:p w14:paraId="70080D70" w14:textId="77777777" w:rsidR="00C14653" w:rsidRPr="006D3B37" w:rsidRDefault="00C14653" w:rsidP="00432842">
      <w:pPr>
        <w:pStyle w:val="ListParagraph"/>
        <w:spacing w:after="120" w:line="240" w:lineRule="auto"/>
        <w:ind w:left="0"/>
        <w:contextualSpacing w:val="0"/>
        <w:rPr>
          <w:rFonts w:ascii="Arial" w:hAnsi="Arial" w:cs="Arial"/>
        </w:rPr>
      </w:pPr>
      <w:r w:rsidRPr="006D3B37">
        <w:rPr>
          <w:rFonts w:ascii="Arial" w:hAnsi="Arial" w:cs="Arial"/>
        </w:rPr>
        <w:t>The Contractor will be held accountable to meet the requirements and the service level requirements established in this Contract.</w:t>
      </w:r>
    </w:p>
    <w:p w14:paraId="4DCE7C69" w14:textId="4F812466" w:rsidR="00C14653" w:rsidRPr="0052545B" w:rsidRDefault="00C14653" w:rsidP="00C14653">
      <w:pPr>
        <w:spacing w:after="120"/>
        <w:rPr>
          <w:rFonts w:eastAsia="Times New Roman" w:cs="Arial"/>
          <w:szCs w:val="24"/>
          <w:highlight w:val="green"/>
        </w:rPr>
      </w:pPr>
    </w:p>
    <w:tbl>
      <w:tblPr>
        <w:tblStyle w:val="TableGrid"/>
        <w:tblW w:w="10080" w:type="dxa"/>
        <w:tblLook w:val="04A0" w:firstRow="1" w:lastRow="0" w:firstColumn="1" w:lastColumn="0" w:noHBand="0" w:noVBand="1"/>
      </w:tblPr>
      <w:tblGrid>
        <w:gridCol w:w="2420"/>
        <w:gridCol w:w="7660"/>
      </w:tblGrid>
      <w:tr w:rsidR="00C14653" w:rsidRPr="006D3B37" w14:paraId="413E1C9F" w14:textId="77777777" w:rsidTr="00800CCB">
        <w:trPr>
          <w:tblHeader/>
        </w:trPr>
        <w:tc>
          <w:tcPr>
            <w:tcW w:w="9350" w:type="dxa"/>
            <w:gridSpan w:val="2"/>
            <w:shd w:val="clear" w:color="auto" w:fill="0067AC"/>
          </w:tcPr>
          <w:p w14:paraId="0587AE80" w14:textId="7F2A1DE8" w:rsidR="00C14653" w:rsidRPr="001E5E5B" w:rsidRDefault="00C14653" w:rsidP="00800CCB">
            <w:pPr>
              <w:spacing w:before="120" w:after="120"/>
              <w:jc w:val="center"/>
              <w:rPr>
                <w:rFonts w:cs="Arial"/>
                <w:b/>
                <w:bCs/>
                <w:color w:val="FFFFFF" w:themeColor="background1"/>
              </w:rPr>
            </w:pPr>
            <w:r w:rsidRPr="001E5E5B">
              <w:rPr>
                <w:rFonts w:cs="Arial"/>
                <w:b/>
                <w:bCs/>
                <w:color w:val="FFFFFF" w:themeColor="background1"/>
              </w:rPr>
              <w:t>SLA Metric 1. Timely Deliveries</w:t>
            </w:r>
          </w:p>
        </w:tc>
      </w:tr>
      <w:tr w:rsidR="00C14653" w:rsidRPr="0052545B" w14:paraId="7A47093C" w14:textId="77777777" w:rsidTr="00800CCB">
        <w:tc>
          <w:tcPr>
            <w:tcW w:w="2245" w:type="dxa"/>
          </w:tcPr>
          <w:p w14:paraId="06DCDB7A" w14:textId="77777777" w:rsidR="00C14653" w:rsidRPr="001E5E5B" w:rsidRDefault="00C14653" w:rsidP="00800CCB">
            <w:pPr>
              <w:spacing w:after="120"/>
              <w:rPr>
                <w:rFonts w:cs="Arial"/>
                <w:b/>
                <w:bCs/>
              </w:rPr>
            </w:pPr>
            <w:r w:rsidRPr="001E5E5B">
              <w:rPr>
                <w:rFonts w:cs="Arial"/>
                <w:b/>
                <w:bCs/>
              </w:rPr>
              <w:t>Definition and Purpose</w:t>
            </w:r>
          </w:p>
        </w:tc>
        <w:tc>
          <w:tcPr>
            <w:tcW w:w="7105" w:type="dxa"/>
          </w:tcPr>
          <w:p w14:paraId="61DC9762" w14:textId="79E59C90" w:rsidR="00C14653" w:rsidRPr="0052545B" w:rsidRDefault="00FE0C80" w:rsidP="00800CCB">
            <w:pPr>
              <w:spacing w:before="120"/>
              <w:rPr>
                <w:rFonts w:cs="Arial"/>
              </w:rPr>
            </w:pPr>
            <w:r>
              <w:rPr>
                <w:rFonts w:cs="Arial"/>
              </w:rPr>
              <w:t>For</w:t>
            </w:r>
            <w:r w:rsidR="00C14653" w:rsidRPr="0052545B">
              <w:rPr>
                <w:rFonts w:cs="Arial"/>
              </w:rPr>
              <w:t xml:space="preserve"> orders </w:t>
            </w:r>
            <w:r>
              <w:rPr>
                <w:rFonts w:cs="Arial"/>
              </w:rPr>
              <w:t>placed requiring deliver</w:t>
            </w:r>
            <w:r w:rsidR="008A44AB">
              <w:rPr>
                <w:rFonts w:cs="Arial"/>
              </w:rPr>
              <w:t>y,</w:t>
            </w:r>
            <w:r w:rsidR="00ED1D9B">
              <w:rPr>
                <w:rFonts w:cs="Arial"/>
              </w:rPr>
              <w:t xml:space="preserve"> or for </w:t>
            </w:r>
            <w:r w:rsidR="00D44764">
              <w:rPr>
                <w:rFonts w:cs="Arial"/>
              </w:rPr>
              <w:t>items</w:t>
            </w:r>
            <w:r w:rsidR="00ED1D9B">
              <w:rPr>
                <w:rFonts w:cs="Arial"/>
              </w:rPr>
              <w:t xml:space="preserve"> that aren’t </w:t>
            </w:r>
            <w:r w:rsidR="00D83312">
              <w:rPr>
                <w:rFonts w:cs="Arial"/>
              </w:rPr>
              <w:t xml:space="preserve">in </w:t>
            </w:r>
            <w:r w:rsidR="00ED1D9B">
              <w:rPr>
                <w:rFonts w:cs="Arial"/>
              </w:rPr>
              <w:t>stock and need to be brought in</w:t>
            </w:r>
            <w:r w:rsidR="00D44764">
              <w:rPr>
                <w:rFonts w:cs="Arial"/>
              </w:rPr>
              <w:t>,</w:t>
            </w:r>
            <w:r>
              <w:rPr>
                <w:rFonts w:cs="Arial"/>
              </w:rPr>
              <w:t xml:space="preserve"> delivery</w:t>
            </w:r>
            <w:r w:rsidR="00D44764">
              <w:rPr>
                <w:rFonts w:cs="Arial"/>
              </w:rPr>
              <w:t xml:space="preserve"> or availability</w:t>
            </w:r>
            <w:r>
              <w:rPr>
                <w:rFonts w:cs="Arial"/>
              </w:rPr>
              <w:t xml:space="preserve"> must be </w:t>
            </w:r>
            <w:r w:rsidR="00973BCF">
              <w:rPr>
                <w:rFonts w:cs="Arial"/>
              </w:rPr>
              <w:t xml:space="preserve">made </w:t>
            </w:r>
            <w:r w:rsidR="00C14653" w:rsidRPr="0052545B">
              <w:rPr>
                <w:rFonts w:cs="Arial"/>
              </w:rPr>
              <w:t>within</w:t>
            </w:r>
            <w:r w:rsidR="0031363A">
              <w:rPr>
                <w:rFonts w:cs="Arial"/>
              </w:rPr>
              <w:t xml:space="preserve"> the timeframe agreed upon at the time of order.</w:t>
            </w:r>
          </w:p>
          <w:p w14:paraId="2C23F3A7" w14:textId="552FCF41" w:rsidR="00C14653" w:rsidRPr="0052545B" w:rsidRDefault="00C14653" w:rsidP="00800CCB">
            <w:pPr>
              <w:spacing w:before="120" w:after="120"/>
              <w:rPr>
                <w:rFonts w:cs="Arial"/>
              </w:rPr>
            </w:pPr>
            <w:r w:rsidRPr="0052545B">
              <w:rPr>
                <w:rFonts w:cs="Arial"/>
              </w:rPr>
              <w:t xml:space="preserve">The entire order will be received on the same day unless a partial delivery has been approved in advance by the </w:t>
            </w:r>
            <w:r w:rsidR="008E31B1">
              <w:rPr>
                <w:rFonts w:cs="Arial"/>
              </w:rPr>
              <w:t>state purchaser</w:t>
            </w:r>
            <w:r w:rsidRPr="0052545B">
              <w:rPr>
                <w:rFonts w:cs="Arial"/>
              </w:rPr>
              <w:t>.</w:t>
            </w:r>
          </w:p>
        </w:tc>
      </w:tr>
      <w:tr w:rsidR="00C14653" w:rsidRPr="0052545B" w14:paraId="55EEE2D3" w14:textId="77777777" w:rsidTr="00800CCB">
        <w:tc>
          <w:tcPr>
            <w:tcW w:w="2245" w:type="dxa"/>
          </w:tcPr>
          <w:p w14:paraId="123A2C26" w14:textId="77777777" w:rsidR="00C14653" w:rsidRPr="001E5E5B" w:rsidRDefault="00C14653" w:rsidP="00800CCB">
            <w:pPr>
              <w:rPr>
                <w:rFonts w:cs="Arial"/>
                <w:b/>
                <w:bCs/>
              </w:rPr>
            </w:pPr>
            <w:r w:rsidRPr="001E5E5B">
              <w:rPr>
                <w:rFonts w:cs="Arial"/>
                <w:b/>
                <w:bCs/>
              </w:rPr>
              <w:t>Acceptable Standard</w:t>
            </w:r>
          </w:p>
        </w:tc>
        <w:tc>
          <w:tcPr>
            <w:tcW w:w="7105" w:type="dxa"/>
          </w:tcPr>
          <w:p w14:paraId="5CBC7044" w14:textId="6356F5CD" w:rsidR="00C14653" w:rsidRPr="001E5E5B" w:rsidRDefault="00C14653" w:rsidP="008D79E7">
            <w:pPr>
              <w:pStyle w:val="ListParagraph"/>
              <w:numPr>
                <w:ilvl w:val="0"/>
                <w:numId w:val="18"/>
              </w:numPr>
              <w:spacing w:before="120" w:after="60"/>
              <w:contextualSpacing w:val="0"/>
              <w:rPr>
                <w:rFonts w:ascii="Arial" w:hAnsi="Arial" w:cs="Arial"/>
              </w:rPr>
            </w:pPr>
            <w:r w:rsidRPr="001E5E5B">
              <w:rPr>
                <w:rFonts w:ascii="Arial" w:hAnsi="Arial" w:cs="Arial"/>
              </w:rPr>
              <w:t xml:space="preserve">All deliveries must occur in accordance with the delivery </w:t>
            </w:r>
            <w:r w:rsidR="004F1FAD">
              <w:rPr>
                <w:rFonts w:ascii="Arial" w:hAnsi="Arial" w:cs="Arial"/>
              </w:rPr>
              <w:t>timeframe established at time of order.</w:t>
            </w:r>
          </w:p>
          <w:p w14:paraId="442BBEF7" w14:textId="495A1508" w:rsidR="00C14653" w:rsidRPr="001E5E5B" w:rsidRDefault="00C14653" w:rsidP="008D79E7">
            <w:pPr>
              <w:pStyle w:val="ListParagraph"/>
              <w:numPr>
                <w:ilvl w:val="0"/>
                <w:numId w:val="18"/>
              </w:numPr>
              <w:spacing w:after="60"/>
              <w:contextualSpacing w:val="0"/>
              <w:rPr>
                <w:rFonts w:ascii="Arial" w:hAnsi="Arial" w:cs="Arial"/>
              </w:rPr>
            </w:pPr>
            <w:r w:rsidRPr="001E5E5B">
              <w:rPr>
                <w:rFonts w:ascii="Arial" w:hAnsi="Arial" w:cs="Arial"/>
              </w:rPr>
              <w:t xml:space="preserve">Extenuating circumstances must be communicated by the </w:t>
            </w:r>
            <w:r w:rsidR="00DE7CBF">
              <w:rPr>
                <w:rFonts w:ascii="Arial" w:hAnsi="Arial" w:cs="Arial"/>
              </w:rPr>
              <w:t>s</w:t>
            </w:r>
            <w:r w:rsidR="00AF34D1">
              <w:rPr>
                <w:rFonts w:ascii="Arial" w:hAnsi="Arial" w:cs="Arial"/>
              </w:rPr>
              <w:t xml:space="preserve">tate </w:t>
            </w:r>
            <w:r w:rsidR="00DE7CBF">
              <w:rPr>
                <w:rFonts w:ascii="Arial" w:hAnsi="Arial" w:cs="Arial"/>
              </w:rPr>
              <w:t>p</w:t>
            </w:r>
            <w:r w:rsidR="00AF34D1">
              <w:rPr>
                <w:rFonts w:ascii="Arial" w:hAnsi="Arial" w:cs="Arial"/>
              </w:rPr>
              <w:t>urchaser</w:t>
            </w:r>
            <w:r w:rsidRPr="001E5E5B">
              <w:rPr>
                <w:rFonts w:ascii="Arial" w:hAnsi="Arial" w:cs="Arial"/>
              </w:rPr>
              <w:t xml:space="preserve"> prior to the scheduled delivery date and time.</w:t>
            </w:r>
          </w:p>
          <w:p w14:paraId="73D20A8F" w14:textId="570A1677" w:rsidR="00C14653" w:rsidRPr="001E5E5B" w:rsidRDefault="00C14653" w:rsidP="008D79E7">
            <w:pPr>
              <w:pStyle w:val="ListParagraph"/>
              <w:numPr>
                <w:ilvl w:val="0"/>
                <w:numId w:val="18"/>
              </w:numPr>
              <w:spacing w:after="120"/>
              <w:contextualSpacing w:val="0"/>
              <w:rPr>
                <w:rFonts w:ascii="Arial" w:hAnsi="Arial" w:cs="Arial"/>
              </w:rPr>
            </w:pPr>
            <w:r w:rsidRPr="001E5E5B">
              <w:rPr>
                <w:rFonts w:ascii="Arial" w:hAnsi="Arial" w:cs="Arial"/>
              </w:rPr>
              <w:t xml:space="preserve">Signed and dated packing slips will be provided to </w:t>
            </w:r>
            <w:r w:rsidR="00936F9C">
              <w:rPr>
                <w:rFonts w:ascii="Arial" w:hAnsi="Arial" w:cs="Arial"/>
              </w:rPr>
              <w:t>receiving location</w:t>
            </w:r>
            <w:r w:rsidRPr="001E5E5B">
              <w:rPr>
                <w:rFonts w:ascii="Arial" w:hAnsi="Arial" w:cs="Arial"/>
              </w:rPr>
              <w:t xml:space="preserve"> at the time of delivery.</w:t>
            </w:r>
          </w:p>
          <w:p w14:paraId="5BEBF447" w14:textId="25A34F42" w:rsidR="00C14653" w:rsidRDefault="00C14653" w:rsidP="008D79E7">
            <w:pPr>
              <w:pStyle w:val="ListParagraph"/>
              <w:numPr>
                <w:ilvl w:val="0"/>
                <w:numId w:val="18"/>
              </w:numPr>
              <w:spacing w:after="60"/>
              <w:contextualSpacing w:val="0"/>
              <w:rPr>
                <w:rFonts w:ascii="Arial" w:hAnsi="Arial" w:cs="Arial"/>
              </w:rPr>
            </w:pPr>
            <w:r w:rsidRPr="001E5E5B">
              <w:rPr>
                <w:rFonts w:ascii="Arial" w:hAnsi="Arial" w:cs="Arial"/>
              </w:rPr>
              <w:t xml:space="preserve">The entire order must be </w:t>
            </w:r>
            <w:proofErr w:type="gramStart"/>
            <w:r w:rsidRPr="001E5E5B">
              <w:rPr>
                <w:rFonts w:ascii="Arial" w:hAnsi="Arial" w:cs="Arial"/>
              </w:rPr>
              <w:t>delivered</w:t>
            </w:r>
            <w:r w:rsidR="00355342">
              <w:rPr>
                <w:rFonts w:ascii="Arial" w:hAnsi="Arial" w:cs="Arial"/>
              </w:rPr>
              <w:t>, or</w:t>
            </w:r>
            <w:proofErr w:type="gramEnd"/>
            <w:r w:rsidR="00355342">
              <w:rPr>
                <w:rFonts w:ascii="Arial" w:hAnsi="Arial" w:cs="Arial"/>
              </w:rPr>
              <w:t xml:space="preserve"> made available</w:t>
            </w:r>
            <w:r w:rsidRPr="001E5E5B">
              <w:rPr>
                <w:rFonts w:ascii="Arial" w:hAnsi="Arial" w:cs="Arial"/>
              </w:rPr>
              <w:t xml:space="preserve"> on the same day unless a partial delivery has been approved in advance by the </w:t>
            </w:r>
            <w:r w:rsidR="00556E47">
              <w:rPr>
                <w:rFonts w:ascii="Arial" w:hAnsi="Arial" w:cs="Arial"/>
              </w:rPr>
              <w:t>purchaser.</w:t>
            </w:r>
          </w:p>
          <w:p w14:paraId="06072A07" w14:textId="77777777" w:rsidR="00C14653" w:rsidRPr="001E5E5B" w:rsidRDefault="00C14653" w:rsidP="008D79E7">
            <w:pPr>
              <w:pStyle w:val="ListParagraph"/>
              <w:numPr>
                <w:ilvl w:val="0"/>
                <w:numId w:val="18"/>
              </w:numPr>
              <w:contextualSpacing w:val="0"/>
              <w:rPr>
                <w:rFonts w:ascii="Arial" w:hAnsi="Arial" w:cs="Arial"/>
              </w:rPr>
            </w:pPr>
            <w:r w:rsidRPr="001E5E5B">
              <w:rPr>
                <w:rFonts w:ascii="Arial" w:hAnsi="Arial" w:cs="Arial"/>
              </w:rPr>
              <w:t>Orders not received in their entirety, as determined by a review of the Data Sources, will be considered inaccurate.</w:t>
            </w:r>
          </w:p>
          <w:p w14:paraId="5BE4070A" w14:textId="77777777" w:rsidR="00C14653" w:rsidRPr="009C250C" w:rsidRDefault="00C14653" w:rsidP="00800CCB">
            <w:pPr>
              <w:spacing w:before="120" w:after="120"/>
              <w:rPr>
                <w:rFonts w:cs="Arial"/>
              </w:rPr>
            </w:pPr>
            <w:r w:rsidRPr="009C250C">
              <w:rPr>
                <w:rFonts w:cs="Arial"/>
              </w:rPr>
              <w:t>The acceptable standard is 100% compliance.</w:t>
            </w:r>
          </w:p>
        </w:tc>
      </w:tr>
      <w:tr w:rsidR="00C14653" w:rsidRPr="0052545B" w14:paraId="34DE24AA" w14:textId="77777777" w:rsidTr="00800CCB">
        <w:tc>
          <w:tcPr>
            <w:tcW w:w="2245" w:type="dxa"/>
          </w:tcPr>
          <w:p w14:paraId="48808A79" w14:textId="77777777" w:rsidR="00C14653" w:rsidRPr="001E5E5B" w:rsidRDefault="00C14653" w:rsidP="00800CCB">
            <w:pPr>
              <w:spacing w:after="120"/>
              <w:rPr>
                <w:rFonts w:cs="Arial"/>
                <w:b/>
                <w:bCs/>
              </w:rPr>
            </w:pPr>
            <w:r w:rsidRPr="001E5E5B">
              <w:rPr>
                <w:rFonts w:cs="Arial"/>
                <w:b/>
                <w:bCs/>
              </w:rPr>
              <w:t>Credit Due for Failing to Meet the Service Level Agreements</w:t>
            </w:r>
          </w:p>
        </w:tc>
        <w:tc>
          <w:tcPr>
            <w:tcW w:w="7105" w:type="dxa"/>
          </w:tcPr>
          <w:p w14:paraId="064D2B49" w14:textId="043128BC" w:rsidR="00C14653" w:rsidRPr="001E5E5B" w:rsidRDefault="002F65DC" w:rsidP="008D79E7">
            <w:pPr>
              <w:pStyle w:val="ListParagraph"/>
              <w:numPr>
                <w:ilvl w:val="0"/>
                <w:numId w:val="19"/>
              </w:numPr>
              <w:spacing w:before="120"/>
              <w:contextualSpacing w:val="0"/>
              <w:rPr>
                <w:rFonts w:ascii="Arial" w:hAnsi="Arial" w:cs="Arial"/>
              </w:rPr>
            </w:pPr>
            <w:r>
              <w:rPr>
                <w:rFonts w:ascii="Arial" w:hAnsi="Arial" w:cs="Arial"/>
              </w:rPr>
              <w:t>5% credit</w:t>
            </w:r>
            <w:r w:rsidRPr="001E5E5B">
              <w:rPr>
                <w:rFonts w:ascii="Arial" w:hAnsi="Arial" w:cs="Arial"/>
              </w:rPr>
              <w:t xml:space="preserve"> may be assessed </w:t>
            </w:r>
            <w:r>
              <w:rPr>
                <w:rFonts w:ascii="Arial" w:hAnsi="Arial" w:cs="Arial"/>
              </w:rPr>
              <w:t xml:space="preserve">against the total order </w:t>
            </w:r>
            <w:r w:rsidR="00C14653" w:rsidRPr="001E5E5B">
              <w:rPr>
                <w:rFonts w:ascii="Arial" w:hAnsi="Arial" w:cs="Arial"/>
              </w:rPr>
              <w:t>for each of the first five occurrences of non-compliance in a given calendar year.</w:t>
            </w:r>
          </w:p>
          <w:p w14:paraId="59825580" w14:textId="55D514D6" w:rsidR="00C14653" w:rsidRPr="001E5E5B" w:rsidRDefault="002F65DC" w:rsidP="008D79E7">
            <w:pPr>
              <w:pStyle w:val="ListParagraph"/>
              <w:numPr>
                <w:ilvl w:val="0"/>
                <w:numId w:val="19"/>
              </w:numPr>
              <w:contextualSpacing w:val="0"/>
              <w:rPr>
                <w:rFonts w:ascii="Arial" w:hAnsi="Arial" w:cs="Arial"/>
              </w:rPr>
            </w:pPr>
            <w:r>
              <w:rPr>
                <w:rFonts w:ascii="Arial" w:hAnsi="Arial" w:cs="Arial"/>
              </w:rPr>
              <w:t>20% credit</w:t>
            </w:r>
            <w:r w:rsidRPr="001E5E5B">
              <w:rPr>
                <w:rFonts w:ascii="Arial" w:hAnsi="Arial" w:cs="Arial"/>
              </w:rPr>
              <w:t xml:space="preserve"> may be assessed </w:t>
            </w:r>
            <w:r>
              <w:rPr>
                <w:rFonts w:ascii="Arial" w:hAnsi="Arial" w:cs="Arial"/>
              </w:rPr>
              <w:t xml:space="preserve">against the total order </w:t>
            </w:r>
            <w:r w:rsidRPr="001E5E5B">
              <w:rPr>
                <w:rFonts w:ascii="Arial" w:hAnsi="Arial" w:cs="Arial"/>
              </w:rPr>
              <w:t xml:space="preserve">beginning </w:t>
            </w:r>
            <w:proofErr w:type="spellStart"/>
            <w:r w:rsidR="00C14653" w:rsidRPr="001E5E5B">
              <w:rPr>
                <w:rFonts w:ascii="Arial" w:hAnsi="Arial" w:cs="Arial"/>
              </w:rPr>
              <w:t>beginning</w:t>
            </w:r>
            <w:proofErr w:type="spellEnd"/>
            <w:r w:rsidR="00C14653" w:rsidRPr="001E5E5B">
              <w:rPr>
                <w:rFonts w:ascii="Arial" w:hAnsi="Arial" w:cs="Arial"/>
              </w:rPr>
              <w:t xml:space="preserve"> with the sixth occurrence of non-compliance and on each occurrence thereafter in a given calendar year.</w:t>
            </w:r>
          </w:p>
          <w:p w14:paraId="7817025D" w14:textId="77777777" w:rsidR="00C14653" w:rsidRPr="001E5E5B" w:rsidRDefault="00C14653" w:rsidP="00800CCB">
            <w:pPr>
              <w:pStyle w:val="ListParagraph"/>
              <w:spacing w:before="120"/>
              <w:ind w:left="0"/>
              <w:rPr>
                <w:rFonts w:ascii="Arial" w:hAnsi="Arial" w:cs="Arial"/>
              </w:rPr>
            </w:pPr>
            <w:r w:rsidRPr="001E5E5B">
              <w:rPr>
                <w:rFonts w:ascii="Arial" w:hAnsi="Arial" w:cs="Arial"/>
              </w:rPr>
              <w:t>Extenuating circumstances will be reviewed by the Program Manager before any Service Credits are assessed.</w:t>
            </w:r>
          </w:p>
          <w:p w14:paraId="25C29516" w14:textId="77777777" w:rsidR="00C14653" w:rsidRPr="001E5E5B" w:rsidRDefault="00C14653" w:rsidP="00800CCB">
            <w:pPr>
              <w:pStyle w:val="ListParagraph"/>
              <w:spacing w:before="120" w:after="120"/>
              <w:ind w:left="0"/>
              <w:rPr>
                <w:rFonts w:cs="Arial"/>
              </w:rPr>
            </w:pPr>
            <w:r w:rsidRPr="001E5E5B">
              <w:rPr>
                <w:rFonts w:ascii="Arial" w:hAnsi="Arial" w:cs="Arial"/>
              </w:rPr>
              <w:t xml:space="preserve">At the discretion of the State, these credits may be applied toward any payable due to the Contractor or be payable directly to the State. </w:t>
            </w:r>
            <w:r w:rsidRPr="001E5E5B">
              <w:rPr>
                <w:rFonts w:ascii="Arial" w:hAnsi="Arial" w:cs="Arial"/>
              </w:rPr>
              <w:lastRenderedPageBreak/>
              <w:t>Payments made directly to the state will be completed within 10 days of notice of assessment.</w:t>
            </w:r>
          </w:p>
        </w:tc>
      </w:tr>
    </w:tbl>
    <w:p w14:paraId="102B1BC2" w14:textId="53D05899" w:rsidR="00313315" w:rsidRDefault="0031363A" w:rsidP="00C14653">
      <w:pPr>
        <w:kinsoku w:val="0"/>
        <w:overflowPunct w:val="0"/>
        <w:autoSpaceDE w:val="0"/>
        <w:autoSpaceDN w:val="0"/>
        <w:adjustRightInd w:val="0"/>
        <w:spacing w:before="75" w:after="0" w:line="240" w:lineRule="auto"/>
        <w:ind w:left="40"/>
        <w:rPr>
          <w:rFonts w:cs="Arial"/>
          <w:b/>
          <w:bCs/>
          <w:color w:val="FFFFFF"/>
          <w:w w:val="105"/>
          <w:sz w:val="23"/>
          <w:szCs w:val="23"/>
        </w:rPr>
      </w:pPr>
      <w:r w:rsidRPr="009D02DB">
        <w:rPr>
          <w:rFonts w:cs="Arial"/>
          <w:b/>
          <w:bCs/>
          <w:color w:val="FFFFFF"/>
          <w:w w:val="105"/>
          <w:sz w:val="23"/>
          <w:szCs w:val="23"/>
        </w:rPr>
        <w:lastRenderedPageBreak/>
        <w:t>C</w:t>
      </w:r>
      <w:r w:rsidR="009D02DB" w:rsidRPr="009D02DB">
        <w:rPr>
          <w:rFonts w:cs="Arial"/>
          <w:b/>
          <w:bCs/>
          <w:color w:val="FFFFFF"/>
          <w:w w:val="105"/>
          <w:sz w:val="23"/>
          <w:szCs w:val="23"/>
        </w:rPr>
        <w:t>k</w:t>
      </w:r>
    </w:p>
    <w:tbl>
      <w:tblPr>
        <w:tblStyle w:val="TableGrid"/>
        <w:tblW w:w="10080" w:type="dxa"/>
        <w:tblLook w:val="04A0" w:firstRow="1" w:lastRow="0" w:firstColumn="1" w:lastColumn="0" w:noHBand="0" w:noVBand="1"/>
      </w:tblPr>
      <w:tblGrid>
        <w:gridCol w:w="2420"/>
        <w:gridCol w:w="7660"/>
      </w:tblGrid>
      <w:tr w:rsidR="0031363A" w:rsidRPr="001E5E5B" w14:paraId="0CB7F4FB" w14:textId="77777777" w:rsidTr="00800CCB">
        <w:trPr>
          <w:tblHeader/>
        </w:trPr>
        <w:tc>
          <w:tcPr>
            <w:tcW w:w="9350" w:type="dxa"/>
            <w:gridSpan w:val="2"/>
            <w:shd w:val="clear" w:color="auto" w:fill="0067AC"/>
          </w:tcPr>
          <w:p w14:paraId="7AE3B587" w14:textId="37FDEB50" w:rsidR="0031363A" w:rsidRPr="001E5E5B" w:rsidRDefault="0031363A" w:rsidP="00800CCB">
            <w:pPr>
              <w:spacing w:before="120" w:after="120"/>
              <w:jc w:val="center"/>
              <w:rPr>
                <w:rFonts w:cs="Arial"/>
                <w:b/>
                <w:bCs/>
                <w:color w:val="FFFFFF" w:themeColor="background1"/>
              </w:rPr>
            </w:pPr>
            <w:r w:rsidRPr="001E5E5B">
              <w:rPr>
                <w:rFonts w:cs="Arial"/>
                <w:b/>
                <w:bCs/>
                <w:color w:val="FFFFFF" w:themeColor="background1"/>
              </w:rPr>
              <w:t xml:space="preserve">SLA Metric 1. </w:t>
            </w:r>
            <w:r>
              <w:rPr>
                <w:rFonts w:cs="Arial"/>
                <w:b/>
                <w:bCs/>
                <w:color w:val="FFFFFF" w:themeColor="background1"/>
              </w:rPr>
              <w:t>Accurate</w:t>
            </w:r>
            <w:r w:rsidRPr="001E5E5B">
              <w:rPr>
                <w:rFonts w:cs="Arial"/>
                <w:b/>
                <w:bCs/>
                <w:color w:val="FFFFFF" w:themeColor="background1"/>
              </w:rPr>
              <w:t xml:space="preserve"> Deliveries</w:t>
            </w:r>
          </w:p>
        </w:tc>
      </w:tr>
      <w:tr w:rsidR="0031363A" w:rsidRPr="0052545B" w14:paraId="51431424" w14:textId="77777777" w:rsidTr="00800CCB">
        <w:tc>
          <w:tcPr>
            <w:tcW w:w="2245" w:type="dxa"/>
          </w:tcPr>
          <w:p w14:paraId="083DFB42" w14:textId="77777777" w:rsidR="0031363A" w:rsidRPr="001E5E5B" w:rsidRDefault="0031363A" w:rsidP="00800CCB">
            <w:pPr>
              <w:spacing w:after="120"/>
              <w:rPr>
                <w:rFonts w:cs="Arial"/>
                <w:b/>
                <w:bCs/>
              </w:rPr>
            </w:pPr>
            <w:r w:rsidRPr="001E5E5B">
              <w:rPr>
                <w:rFonts w:cs="Arial"/>
                <w:b/>
                <w:bCs/>
              </w:rPr>
              <w:t>Definition and Purpose</w:t>
            </w:r>
          </w:p>
        </w:tc>
        <w:tc>
          <w:tcPr>
            <w:tcW w:w="7105" w:type="dxa"/>
          </w:tcPr>
          <w:p w14:paraId="223A0D38" w14:textId="77777777" w:rsidR="006238F7" w:rsidRDefault="0031363A" w:rsidP="00800CCB">
            <w:pPr>
              <w:spacing w:before="120"/>
              <w:rPr>
                <w:rFonts w:cs="Arial"/>
              </w:rPr>
            </w:pPr>
            <w:r>
              <w:rPr>
                <w:rFonts w:cs="Arial"/>
              </w:rPr>
              <w:t>For</w:t>
            </w:r>
            <w:r w:rsidRPr="0052545B">
              <w:rPr>
                <w:rFonts w:cs="Arial"/>
              </w:rPr>
              <w:t xml:space="preserve"> orders </w:t>
            </w:r>
            <w:r>
              <w:rPr>
                <w:rFonts w:cs="Arial"/>
              </w:rPr>
              <w:t xml:space="preserve">placed requiring delivery, </w:t>
            </w:r>
            <w:r w:rsidRPr="0052545B">
              <w:rPr>
                <w:rFonts w:cs="Arial"/>
              </w:rPr>
              <w:t xml:space="preserve">The Contractor must ensure that items and quantities delivered are exactly the items, brands, and quantities on the Order Confirmation. </w:t>
            </w:r>
          </w:p>
          <w:p w14:paraId="4B65D0F1" w14:textId="462CE2E5" w:rsidR="0031363A" w:rsidRPr="0052545B" w:rsidRDefault="0031363A" w:rsidP="00800CCB">
            <w:pPr>
              <w:spacing w:before="120"/>
              <w:rPr>
                <w:rFonts w:cs="Arial"/>
              </w:rPr>
            </w:pPr>
            <w:r w:rsidRPr="0052545B">
              <w:rPr>
                <w:rFonts w:cs="Arial"/>
              </w:rPr>
              <w:t xml:space="preserve">No substitutions will be allowed without prior written permission by </w:t>
            </w:r>
            <w:r w:rsidR="006238F7">
              <w:rPr>
                <w:rFonts w:cs="Arial"/>
              </w:rPr>
              <w:t>the purchaser</w:t>
            </w:r>
            <w:r w:rsidRPr="0052545B">
              <w:rPr>
                <w:rFonts w:cs="Arial"/>
              </w:rPr>
              <w:t>.</w:t>
            </w:r>
          </w:p>
          <w:p w14:paraId="1C0D9CBF" w14:textId="4309501F" w:rsidR="0031363A" w:rsidRPr="0052545B" w:rsidRDefault="0031363A" w:rsidP="00800CCB">
            <w:pPr>
              <w:spacing w:before="120" w:after="120"/>
              <w:rPr>
                <w:rFonts w:cs="Arial"/>
              </w:rPr>
            </w:pPr>
          </w:p>
        </w:tc>
      </w:tr>
      <w:tr w:rsidR="0031363A" w:rsidRPr="009C250C" w14:paraId="1784A881" w14:textId="77777777" w:rsidTr="00800CCB">
        <w:tc>
          <w:tcPr>
            <w:tcW w:w="2245" w:type="dxa"/>
          </w:tcPr>
          <w:p w14:paraId="1568913B" w14:textId="77777777" w:rsidR="0031363A" w:rsidRPr="001E5E5B" w:rsidRDefault="0031363A" w:rsidP="00800CCB">
            <w:pPr>
              <w:rPr>
                <w:rFonts w:cs="Arial"/>
                <w:b/>
                <w:bCs/>
              </w:rPr>
            </w:pPr>
            <w:r w:rsidRPr="001E5E5B">
              <w:rPr>
                <w:rFonts w:cs="Arial"/>
                <w:b/>
                <w:bCs/>
              </w:rPr>
              <w:t>Acceptable Standard</w:t>
            </w:r>
          </w:p>
        </w:tc>
        <w:tc>
          <w:tcPr>
            <w:tcW w:w="7105" w:type="dxa"/>
          </w:tcPr>
          <w:p w14:paraId="492038EB" w14:textId="77777777" w:rsidR="0031363A" w:rsidRPr="001E5E5B" w:rsidRDefault="0031363A" w:rsidP="008D79E7">
            <w:pPr>
              <w:pStyle w:val="ListParagraph"/>
              <w:numPr>
                <w:ilvl w:val="0"/>
                <w:numId w:val="20"/>
              </w:numPr>
              <w:contextualSpacing w:val="0"/>
              <w:rPr>
                <w:rFonts w:ascii="Arial" w:hAnsi="Arial" w:cs="Arial"/>
              </w:rPr>
            </w:pPr>
            <w:r w:rsidRPr="001E5E5B">
              <w:rPr>
                <w:rFonts w:ascii="Arial" w:hAnsi="Arial" w:cs="Arial"/>
              </w:rPr>
              <w:t>Items, brands, and quantities delivered will match the Order Confirmation exactly.</w:t>
            </w:r>
          </w:p>
          <w:p w14:paraId="74346D07" w14:textId="77777777" w:rsidR="0031363A" w:rsidRPr="001E5E5B" w:rsidRDefault="0031363A" w:rsidP="008D79E7">
            <w:pPr>
              <w:pStyle w:val="ListParagraph"/>
              <w:numPr>
                <w:ilvl w:val="0"/>
                <w:numId w:val="20"/>
              </w:numPr>
              <w:spacing w:after="120"/>
              <w:contextualSpacing w:val="0"/>
              <w:rPr>
                <w:rFonts w:ascii="Arial" w:hAnsi="Arial" w:cs="Arial"/>
              </w:rPr>
            </w:pPr>
            <w:r w:rsidRPr="001E5E5B">
              <w:rPr>
                <w:rFonts w:ascii="Arial" w:hAnsi="Arial" w:cs="Arial"/>
              </w:rPr>
              <w:t xml:space="preserve">Signed and dated packing slips will be provided to </w:t>
            </w:r>
            <w:r>
              <w:rPr>
                <w:rFonts w:ascii="Arial" w:hAnsi="Arial" w:cs="Arial"/>
              </w:rPr>
              <w:t>receiving location</w:t>
            </w:r>
            <w:r w:rsidRPr="001E5E5B">
              <w:rPr>
                <w:rFonts w:ascii="Arial" w:hAnsi="Arial" w:cs="Arial"/>
              </w:rPr>
              <w:t xml:space="preserve"> at the time of delivery.</w:t>
            </w:r>
          </w:p>
          <w:p w14:paraId="27843F7F" w14:textId="77777777" w:rsidR="0031363A" w:rsidRPr="009C250C" w:rsidRDefault="0031363A" w:rsidP="00800CCB">
            <w:pPr>
              <w:spacing w:before="120" w:after="120"/>
              <w:rPr>
                <w:rFonts w:cs="Arial"/>
              </w:rPr>
            </w:pPr>
            <w:r w:rsidRPr="009C250C">
              <w:rPr>
                <w:rFonts w:cs="Arial"/>
              </w:rPr>
              <w:t>The acceptable standard is 100% compliance.</w:t>
            </w:r>
          </w:p>
        </w:tc>
      </w:tr>
      <w:tr w:rsidR="0031363A" w:rsidRPr="001E5E5B" w14:paraId="32EA2A1E" w14:textId="77777777" w:rsidTr="00800CCB">
        <w:tc>
          <w:tcPr>
            <w:tcW w:w="2245" w:type="dxa"/>
          </w:tcPr>
          <w:p w14:paraId="57412DA3" w14:textId="77777777" w:rsidR="0031363A" w:rsidRPr="001E5E5B" w:rsidRDefault="0031363A" w:rsidP="00800CCB">
            <w:pPr>
              <w:spacing w:after="120"/>
              <w:rPr>
                <w:rFonts w:cs="Arial"/>
                <w:b/>
                <w:bCs/>
              </w:rPr>
            </w:pPr>
            <w:r w:rsidRPr="001E5E5B">
              <w:rPr>
                <w:rFonts w:cs="Arial"/>
                <w:b/>
                <w:bCs/>
              </w:rPr>
              <w:t>Credit Due for Failing to Meet the Service Level Agreements</w:t>
            </w:r>
          </w:p>
        </w:tc>
        <w:tc>
          <w:tcPr>
            <w:tcW w:w="7105" w:type="dxa"/>
          </w:tcPr>
          <w:p w14:paraId="7A8098B5" w14:textId="4A8406C9" w:rsidR="0031363A" w:rsidRPr="001E5E5B" w:rsidRDefault="00C81A11" w:rsidP="008D79E7">
            <w:pPr>
              <w:pStyle w:val="ListParagraph"/>
              <w:numPr>
                <w:ilvl w:val="0"/>
                <w:numId w:val="21"/>
              </w:numPr>
              <w:spacing w:before="120"/>
              <w:contextualSpacing w:val="0"/>
              <w:rPr>
                <w:rFonts w:ascii="Arial" w:hAnsi="Arial" w:cs="Arial"/>
              </w:rPr>
            </w:pPr>
            <w:r>
              <w:rPr>
                <w:rFonts w:ascii="Arial" w:hAnsi="Arial" w:cs="Arial"/>
              </w:rPr>
              <w:t>5% credit</w:t>
            </w:r>
            <w:r w:rsidR="0031363A" w:rsidRPr="001E5E5B">
              <w:rPr>
                <w:rFonts w:ascii="Arial" w:hAnsi="Arial" w:cs="Arial"/>
              </w:rPr>
              <w:t xml:space="preserve"> may be assessed </w:t>
            </w:r>
            <w:r w:rsidR="00087BC1">
              <w:rPr>
                <w:rFonts w:ascii="Arial" w:hAnsi="Arial" w:cs="Arial"/>
              </w:rPr>
              <w:t xml:space="preserve">against the total order </w:t>
            </w:r>
            <w:r w:rsidR="0031363A" w:rsidRPr="001E5E5B">
              <w:rPr>
                <w:rFonts w:ascii="Arial" w:hAnsi="Arial" w:cs="Arial"/>
              </w:rPr>
              <w:t>for each of the first five occurrences of non-compliance in a given calendar year.</w:t>
            </w:r>
          </w:p>
          <w:p w14:paraId="326F576F" w14:textId="20C9FC1D" w:rsidR="0031363A" w:rsidRPr="001E5E5B" w:rsidRDefault="00087BC1" w:rsidP="008D79E7">
            <w:pPr>
              <w:pStyle w:val="ListParagraph"/>
              <w:numPr>
                <w:ilvl w:val="0"/>
                <w:numId w:val="21"/>
              </w:numPr>
              <w:contextualSpacing w:val="0"/>
              <w:rPr>
                <w:rFonts w:ascii="Arial" w:hAnsi="Arial" w:cs="Arial"/>
              </w:rPr>
            </w:pPr>
            <w:r>
              <w:rPr>
                <w:rFonts w:ascii="Arial" w:hAnsi="Arial" w:cs="Arial"/>
              </w:rPr>
              <w:t>20% credit</w:t>
            </w:r>
            <w:r w:rsidR="0031363A" w:rsidRPr="001E5E5B">
              <w:rPr>
                <w:rFonts w:ascii="Arial" w:hAnsi="Arial" w:cs="Arial"/>
              </w:rPr>
              <w:t xml:space="preserve"> may be assessed </w:t>
            </w:r>
            <w:r w:rsidR="002F65DC">
              <w:rPr>
                <w:rFonts w:ascii="Arial" w:hAnsi="Arial" w:cs="Arial"/>
              </w:rPr>
              <w:t xml:space="preserve">against the total order </w:t>
            </w:r>
            <w:r w:rsidR="0031363A" w:rsidRPr="001E5E5B">
              <w:rPr>
                <w:rFonts w:ascii="Arial" w:hAnsi="Arial" w:cs="Arial"/>
              </w:rPr>
              <w:t>beginning with the sixth occurrence of non-compliance and on each occurrence thereafter in a given calendar year.</w:t>
            </w:r>
          </w:p>
          <w:p w14:paraId="080E9802" w14:textId="77777777" w:rsidR="0031363A" w:rsidRPr="001E5E5B" w:rsidRDefault="0031363A" w:rsidP="00800CCB">
            <w:pPr>
              <w:pStyle w:val="ListParagraph"/>
              <w:spacing w:before="120" w:after="120"/>
              <w:ind w:left="0"/>
              <w:rPr>
                <w:rFonts w:cs="Arial"/>
              </w:rPr>
            </w:pPr>
            <w:r w:rsidRPr="001E5E5B">
              <w:rPr>
                <w:rFonts w:ascii="Arial" w:hAnsi="Arial" w:cs="Arial"/>
              </w:rPr>
              <w:t>At the discretion of the State, these credits may be applied toward any payable due to the Contractor or be payable directly to the State. Payments made directly to the state will be completed within 10 days of notice of assessment.</w:t>
            </w:r>
          </w:p>
        </w:tc>
      </w:tr>
    </w:tbl>
    <w:p w14:paraId="2BC67124" w14:textId="77777777" w:rsidR="0031363A" w:rsidRPr="0031363A" w:rsidRDefault="0031363A" w:rsidP="0031363A">
      <w:pPr>
        <w:pStyle w:val="BodyTextIndent"/>
      </w:pPr>
    </w:p>
    <w:sectPr w:rsidR="0031363A" w:rsidRPr="0031363A" w:rsidSect="00B33243">
      <w:headerReference w:type="even" r:id="rId46"/>
      <w:headerReference w:type="default" r:id="rId47"/>
      <w:footerReference w:type="even" r:id="rId48"/>
      <w:footerReference w:type="default" r:id="rId49"/>
      <w:headerReference w:type="first" r:id="rId50"/>
      <w:footerReference w:type="first" r:id="rId5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5949" w14:textId="77777777" w:rsidR="005429C8" w:rsidRDefault="005429C8" w:rsidP="00077914">
      <w:pPr>
        <w:spacing w:after="0"/>
      </w:pPr>
      <w:r>
        <w:separator/>
      </w:r>
    </w:p>
  </w:endnote>
  <w:endnote w:type="continuationSeparator" w:id="0">
    <w:p w14:paraId="043712EB" w14:textId="77777777" w:rsidR="005429C8" w:rsidRDefault="005429C8" w:rsidP="00077914">
      <w:pPr>
        <w:spacing w:after="0"/>
      </w:pPr>
      <w:r>
        <w:continuationSeparator/>
      </w:r>
    </w:p>
  </w:endnote>
  <w:endnote w:type="continuationNotice" w:id="1">
    <w:p w14:paraId="7F7947C0" w14:textId="77777777" w:rsidR="005429C8" w:rsidRDefault="00542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6C45" w14:textId="77777777" w:rsidR="006167B5" w:rsidRDefault="00616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1186563789"/>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7A31EC39" w14:textId="68846437" w:rsidR="00E84F24" w:rsidRPr="00E84F24" w:rsidRDefault="00E84F24">
            <w:pPr>
              <w:pStyle w:val="Footer"/>
              <w:jc w:val="right"/>
              <w:rPr>
                <w:sz w:val="20"/>
                <w:szCs w:val="18"/>
              </w:rPr>
            </w:pPr>
            <w:r w:rsidRPr="00E84F24">
              <w:rPr>
                <w:sz w:val="20"/>
                <w:szCs w:val="18"/>
              </w:rPr>
              <w:t>Version 2021-1</w:t>
            </w:r>
            <w:r w:rsidRPr="00E84F24">
              <w:rPr>
                <w:sz w:val="20"/>
                <w:szCs w:val="18"/>
              </w:rPr>
              <w:tab/>
            </w:r>
            <w:r w:rsidRPr="00E84F24">
              <w:rPr>
                <w:sz w:val="20"/>
                <w:szCs w:val="18"/>
              </w:rPr>
              <w:tab/>
              <w:t xml:space="preserve">Page </w:t>
            </w:r>
            <w:r w:rsidRPr="00E84F24">
              <w:rPr>
                <w:b/>
                <w:bCs/>
                <w:sz w:val="20"/>
                <w:szCs w:val="20"/>
              </w:rPr>
              <w:fldChar w:fldCharType="begin"/>
            </w:r>
            <w:r w:rsidRPr="00E84F24">
              <w:rPr>
                <w:b/>
                <w:bCs/>
                <w:sz w:val="20"/>
                <w:szCs w:val="18"/>
              </w:rPr>
              <w:instrText xml:space="preserve"> PAGE </w:instrText>
            </w:r>
            <w:r w:rsidRPr="00E84F24">
              <w:rPr>
                <w:b/>
                <w:bCs/>
                <w:sz w:val="20"/>
                <w:szCs w:val="20"/>
              </w:rPr>
              <w:fldChar w:fldCharType="separate"/>
            </w:r>
            <w:r w:rsidRPr="00E84F24">
              <w:rPr>
                <w:b/>
                <w:bCs/>
                <w:noProof/>
                <w:sz w:val="20"/>
                <w:szCs w:val="18"/>
              </w:rPr>
              <w:t>2</w:t>
            </w:r>
            <w:r w:rsidRPr="00E84F24">
              <w:rPr>
                <w:b/>
                <w:bCs/>
                <w:sz w:val="20"/>
                <w:szCs w:val="20"/>
              </w:rPr>
              <w:fldChar w:fldCharType="end"/>
            </w:r>
            <w:r w:rsidRPr="00E84F24">
              <w:rPr>
                <w:sz w:val="20"/>
                <w:szCs w:val="18"/>
              </w:rPr>
              <w:t xml:space="preserve"> of </w:t>
            </w:r>
            <w:r w:rsidRPr="00E84F24">
              <w:rPr>
                <w:b/>
                <w:bCs/>
                <w:sz w:val="20"/>
                <w:szCs w:val="20"/>
              </w:rPr>
              <w:fldChar w:fldCharType="begin"/>
            </w:r>
            <w:r w:rsidRPr="00E84F24">
              <w:rPr>
                <w:b/>
                <w:bCs/>
                <w:sz w:val="20"/>
                <w:szCs w:val="18"/>
              </w:rPr>
              <w:instrText xml:space="preserve"> NUMPAGES  </w:instrText>
            </w:r>
            <w:r w:rsidRPr="00E84F24">
              <w:rPr>
                <w:b/>
                <w:bCs/>
                <w:sz w:val="20"/>
                <w:szCs w:val="20"/>
              </w:rPr>
              <w:fldChar w:fldCharType="separate"/>
            </w:r>
            <w:r w:rsidRPr="00E84F24">
              <w:rPr>
                <w:b/>
                <w:bCs/>
                <w:noProof/>
                <w:sz w:val="20"/>
                <w:szCs w:val="18"/>
              </w:rPr>
              <w:t>2</w:t>
            </w:r>
            <w:r w:rsidRPr="00E84F24">
              <w:rPr>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05197" w14:textId="77777777" w:rsidR="006167B5" w:rsidRDefault="00616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8A515" w14:textId="77777777" w:rsidR="005429C8" w:rsidRDefault="005429C8" w:rsidP="00077914">
      <w:pPr>
        <w:spacing w:after="0"/>
      </w:pPr>
      <w:r>
        <w:separator/>
      </w:r>
    </w:p>
  </w:footnote>
  <w:footnote w:type="continuationSeparator" w:id="0">
    <w:p w14:paraId="7CBBB394" w14:textId="77777777" w:rsidR="005429C8" w:rsidRDefault="005429C8" w:rsidP="00077914">
      <w:pPr>
        <w:spacing w:after="0"/>
      </w:pPr>
      <w:r>
        <w:continuationSeparator/>
      </w:r>
    </w:p>
  </w:footnote>
  <w:footnote w:type="continuationNotice" w:id="1">
    <w:p w14:paraId="3FC918DB" w14:textId="77777777" w:rsidR="005429C8" w:rsidRDefault="005429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84A3" w14:textId="77777777" w:rsidR="006167B5" w:rsidRDefault="00616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F8B2" w14:textId="6765B108" w:rsidR="000D3B1C" w:rsidRDefault="006167B5" w:rsidP="008E0A49">
    <w:pPr>
      <w:tabs>
        <w:tab w:val="center" w:pos="4680"/>
        <w:tab w:val="right" w:pos="9360"/>
      </w:tabs>
      <w:spacing w:after="0"/>
      <w:jc w:val="right"/>
      <w:rPr>
        <w:rFonts w:ascii="Segoe UI Semibold" w:hAnsi="Segoe UI Semibold" w:cs="Segoe UI Semibold"/>
        <w:bCs/>
        <w:noProof/>
        <w:color w:val="00558C"/>
        <w:spacing w:val="20"/>
        <w:sz w:val="16"/>
        <w:szCs w:val="16"/>
      </w:rPr>
    </w:pPr>
    <w:r>
      <w:rPr>
        <w:rFonts w:ascii="Segoe UI Semibold" w:hAnsi="Segoe UI Semibold" w:cs="Segoe UI Semibold"/>
        <w:noProof/>
        <w:color w:val="00558C"/>
        <w:spacing w:val="20"/>
        <w:sz w:val="16"/>
        <w:szCs w:val="16"/>
      </w:rPr>
      <w:t xml:space="preserve">                      </w:t>
    </w:r>
    <w:r w:rsidR="000D3B1C" w:rsidRPr="001124E7">
      <w:rPr>
        <w:noProof/>
      </w:rPr>
      <w:drawing>
        <wp:inline distT="0" distB="0" distL="0" distR="0" wp14:anchorId="7AFDE9C8" wp14:editId="79FEA9B2">
          <wp:extent cx="1828800" cy="402336"/>
          <wp:effectExtent l="0" t="0" r="0" b="0"/>
          <wp:docPr id="55" name="Picture 5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000D3B1C" w:rsidRPr="49E23F6B">
      <w:rPr>
        <w:rFonts w:ascii="Segoe UI Semibold" w:hAnsi="Segoe UI Semibold" w:cs="Segoe UI Semibold"/>
        <w:noProof/>
        <w:color w:val="00558C"/>
        <w:spacing w:val="20"/>
        <w:sz w:val="16"/>
        <w:szCs w:val="16"/>
      </w:rPr>
      <w:t xml:space="preserve"> </w:t>
    </w:r>
  </w:p>
  <w:p w14:paraId="1295ABB2" w14:textId="77777777" w:rsidR="000D3B1C" w:rsidRDefault="000D3B1C" w:rsidP="00B33243">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58AD" w14:textId="77777777" w:rsidR="006167B5" w:rsidRDefault="00616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21D58"/>
    <w:multiLevelType w:val="hybridMultilevel"/>
    <w:tmpl w:val="883AA2A2"/>
    <w:lvl w:ilvl="0" w:tplc="AF46854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F0160"/>
    <w:multiLevelType w:val="hybridMultilevel"/>
    <w:tmpl w:val="FEDA7AC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592138"/>
    <w:multiLevelType w:val="hybridMultilevel"/>
    <w:tmpl w:val="504E119E"/>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 w15:restartNumberingAfterBreak="0">
    <w:nsid w:val="34FD056A"/>
    <w:multiLevelType w:val="hybridMultilevel"/>
    <w:tmpl w:val="3F368DE4"/>
    <w:lvl w:ilvl="0" w:tplc="0852A41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8" w15:restartNumberingAfterBreak="0">
    <w:nsid w:val="3DC91328"/>
    <w:multiLevelType w:val="hybridMultilevel"/>
    <w:tmpl w:val="94A03222"/>
    <w:lvl w:ilvl="0" w:tplc="891426A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10" w15:restartNumberingAfterBreak="0">
    <w:nsid w:val="46B3007F"/>
    <w:multiLevelType w:val="hybridMultilevel"/>
    <w:tmpl w:val="0D34EEC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11" w15:restartNumberingAfterBreak="0">
    <w:nsid w:val="486755D0"/>
    <w:multiLevelType w:val="hybridMultilevel"/>
    <w:tmpl w:val="AE0235A4"/>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12" w15:restartNumberingAfterBreak="0">
    <w:nsid w:val="4F595CB4"/>
    <w:multiLevelType w:val="hybridMultilevel"/>
    <w:tmpl w:val="2020F030"/>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13" w15:restartNumberingAfterBreak="0">
    <w:nsid w:val="4FDC7E41"/>
    <w:multiLevelType w:val="hybridMultilevel"/>
    <w:tmpl w:val="5D2256B4"/>
    <w:lvl w:ilvl="0" w:tplc="2198498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A93471"/>
    <w:multiLevelType w:val="hybridMultilevel"/>
    <w:tmpl w:val="0114DC56"/>
    <w:lvl w:ilvl="0" w:tplc="5FBE56FE">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27DC8"/>
    <w:multiLevelType w:val="hybridMultilevel"/>
    <w:tmpl w:val="CF2424CC"/>
    <w:lvl w:ilvl="0" w:tplc="06B6C0F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2B116A"/>
    <w:multiLevelType w:val="hybridMultilevel"/>
    <w:tmpl w:val="43E89236"/>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B">
      <w:start w:val="1"/>
      <w:numFmt w:val="lowerRoman"/>
      <w:lvlText w:val="%2."/>
      <w:lvlJc w:val="righ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17" w15:restartNumberingAfterBreak="0">
    <w:nsid w:val="67E50C43"/>
    <w:multiLevelType w:val="hybridMultilevel"/>
    <w:tmpl w:val="4B847F40"/>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2D5614"/>
    <w:multiLevelType w:val="hybridMultilevel"/>
    <w:tmpl w:val="504E119E"/>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E02FF4"/>
    <w:multiLevelType w:val="hybridMultilevel"/>
    <w:tmpl w:val="4B847F40"/>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7"/>
  </w:num>
  <w:num w:numId="4">
    <w:abstractNumId w:val="5"/>
  </w:num>
  <w:num w:numId="5">
    <w:abstractNumId w:val="14"/>
  </w:num>
  <w:num w:numId="6">
    <w:abstractNumId w:val="15"/>
  </w:num>
  <w:num w:numId="7">
    <w:abstractNumId w:val="10"/>
  </w:num>
  <w:num w:numId="8">
    <w:abstractNumId w:val="8"/>
  </w:num>
  <w:num w:numId="9">
    <w:abstractNumId w:val="9"/>
  </w:num>
  <w:num w:numId="10">
    <w:abstractNumId w:val="16"/>
  </w:num>
  <w:num w:numId="11">
    <w:abstractNumId w:val="12"/>
  </w:num>
  <w:num w:numId="12">
    <w:abstractNumId w:val="11"/>
  </w:num>
  <w:num w:numId="13">
    <w:abstractNumId w:val="4"/>
    <w:lvlOverride w:ilvl="0">
      <w:startOverride w:val="1"/>
    </w:lvlOverride>
  </w:num>
  <w:num w:numId="14">
    <w:abstractNumId w:val="6"/>
  </w:num>
  <w:num w:numId="15">
    <w:abstractNumId w:val="0"/>
  </w:num>
  <w:num w:numId="16">
    <w:abstractNumId w:val="1"/>
  </w:num>
  <w:num w:numId="17">
    <w:abstractNumId w:val="13"/>
  </w:num>
  <w:num w:numId="18">
    <w:abstractNumId w:val="19"/>
  </w:num>
  <w:num w:numId="19">
    <w:abstractNumId w:val="3"/>
  </w:num>
  <w:num w:numId="20">
    <w:abstractNumId w:val="17"/>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6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74E"/>
    <w:rsid w:val="000070F4"/>
    <w:rsid w:val="0001632D"/>
    <w:rsid w:val="00016B51"/>
    <w:rsid w:val="0001728D"/>
    <w:rsid w:val="000218AB"/>
    <w:rsid w:val="000271CE"/>
    <w:rsid w:val="00042892"/>
    <w:rsid w:val="000474A8"/>
    <w:rsid w:val="00053624"/>
    <w:rsid w:val="000536E8"/>
    <w:rsid w:val="00057294"/>
    <w:rsid w:val="00071FF5"/>
    <w:rsid w:val="00077914"/>
    <w:rsid w:val="0008015C"/>
    <w:rsid w:val="00087BC1"/>
    <w:rsid w:val="000B4EE7"/>
    <w:rsid w:val="000B6B73"/>
    <w:rsid w:val="000B7485"/>
    <w:rsid w:val="000C3213"/>
    <w:rsid w:val="000C5B2D"/>
    <w:rsid w:val="000D3B1C"/>
    <w:rsid w:val="000E445A"/>
    <w:rsid w:val="000F5F61"/>
    <w:rsid w:val="00101556"/>
    <w:rsid w:val="0010156A"/>
    <w:rsid w:val="00105C22"/>
    <w:rsid w:val="00105C8D"/>
    <w:rsid w:val="00105DE4"/>
    <w:rsid w:val="00107F0A"/>
    <w:rsid w:val="001124E7"/>
    <w:rsid w:val="00122228"/>
    <w:rsid w:val="001271C4"/>
    <w:rsid w:val="0012767D"/>
    <w:rsid w:val="00135B65"/>
    <w:rsid w:val="00152E5D"/>
    <w:rsid w:val="00160005"/>
    <w:rsid w:val="00161A34"/>
    <w:rsid w:val="001652B2"/>
    <w:rsid w:val="001652BA"/>
    <w:rsid w:val="001663A2"/>
    <w:rsid w:val="00171BE0"/>
    <w:rsid w:val="001778C5"/>
    <w:rsid w:val="0018239A"/>
    <w:rsid w:val="00183F22"/>
    <w:rsid w:val="00184342"/>
    <w:rsid w:val="00185F76"/>
    <w:rsid w:val="00194419"/>
    <w:rsid w:val="001A530B"/>
    <w:rsid w:val="001B17C8"/>
    <w:rsid w:val="001B1F7A"/>
    <w:rsid w:val="001B3EF1"/>
    <w:rsid w:val="001C2E82"/>
    <w:rsid w:val="001D2F04"/>
    <w:rsid w:val="001D42DE"/>
    <w:rsid w:val="001D4F34"/>
    <w:rsid w:val="001D7469"/>
    <w:rsid w:val="001F3AFA"/>
    <w:rsid w:val="00204F6A"/>
    <w:rsid w:val="00207EA6"/>
    <w:rsid w:val="00216843"/>
    <w:rsid w:val="00217ACA"/>
    <w:rsid w:val="00235CF8"/>
    <w:rsid w:val="00243C3C"/>
    <w:rsid w:val="00263951"/>
    <w:rsid w:val="00264C27"/>
    <w:rsid w:val="00285577"/>
    <w:rsid w:val="00293806"/>
    <w:rsid w:val="0029544F"/>
    <w:rsid w:val="002A329E"/>
    <w:rsid w:val="002A604C"/>
    <w:rsid w:val="002A6512"/>
    <w:rsid w:val="002B7705"/>
    <w:rsid w:val="002B7C02"/>
    <w:rsid w:val="002C167E"/>
    <w:rsid w:val="002C1F6E"/>
    <w:rsid w:val="002C448B"/>
    <w:rsid w:val="002C7447"/>
    <w:rsid w:val="002D08E0"/>
    <w:rsid w:val="002F0A7A"/>
    <w:rsid w:val="002F0B1F"/>
    <w:rsid w:val="002F2DD3"/>
    <w:rsid w:val="002F65DC"/>
    <w:rsid w:val="002F7547"/>
    <w:rsid w:val="002F76D3"/>
    <w:rsid w:val="002F79D5"/>
    <w:rsid w:val="00300383"/>
    <w:rsid w:val="0030057C"/>
    <w:rsid w:val="00312A61"/>
    <w:rsid w:val="00313315"/>
    <w:rsid w:val="0031363A"/>
    <w:rsid w:val="00320C3F"/>
    <w:rsid w:val="003238BA"/>
    <w:rsid w:val="00336AEA"/>
    <w:rsid w:val="0033760B"/>
    <w:rsid w:val="00355342"/>
    <w:rsid w:val="00356495"/>
    <w:rsid w:val="00365B0B"/>
    <w:rsid w:val="00371574"/>
    <w:rsid w:val="00376431"/>
    <w:rsid w:val="00385245"/>
    <w:rsid w:val="003857FB"/>
    <w:rsid w:val="003A269E"/>
    <w:rsid w:val="003A2F12"/>
    <w:rsid w:val="003B69F6"/>
    <w:rsid w:val="003B6D5B"/>
    <w:rsid w:val="003C177E"/>
    <w:rsid w:val="003E2A0E"/>
    <w:rsid w:val="003E4BAA"/>
    <w:rsid w:val="003F1411"/>
    <w:rsid w:val="003F7DC6"/>
    <w:rsid w:val="00432842"/>
    <w:rsid w:val="00437C1D"/>
    <w:rsid w:val="00443B5E"/>
    <w:rsid w:val="004535B9"/>
    <w:rsid w:val="00471CAF"/>
    <w:rsid w:val="00477741"/>
    <w:rsid w:val="00483D70"/>
    <w:rsid w:val="00485FFD"/>
    <w:rsid w:val="00493E1A"/>
    <w:rsid w:val="0049530D"/>
    <w:rsid w:val="004A5453"/>
    <w:rsid w:val="004C41AB"/>
    <w:rsid w:val="004C4E16"/>
    <w:rsid w:val="004D67AA"/>
    <w:rsid w:val="004D6B66"/>
    <w:rsid w:val="004E7426"/>
    <w:rsid w:val="004F0853"/>
    <w:rsid w:val="004F1FAD"/>
    <w:rsid w:val="004F3AD8"/>
    <w:rsid w:val="004F3BB1"/>
    <w:rsid w:val="004F4110"/>
    <w:rsid w:val="004F6407"/>
    <w:rsid w:val="004F67B8"/>
    <w:rsid w:val="00505694"/>
    <w:rsid w:val="005072FA"/>
    <w:rsid w:val="00507F77"/>
    <w:rsid w:val="00517EB4"/>
    <w:rsid w:val="005226DD"/>
    <w:rsid w:val="00532367"/>
    <w:rsid w:val="00535CC9"/>
    <w:rsid w:val="005429C8"/>
    <w:rsid w:val="005463F4"/>
    <w:rsid w:val="00556E47"/>
    <w:rsid w:val="00557930"/>
    <w:rsid w:val="00561269"/>
    <w:rsid w:val="00563493"/>
    <w:rsid w:val="00572F5E"/>
    <w:rsid w:val="0058554D"/>
    <w:rsid w:val="00591367"/>
    <w:rsid w:val="00597D65"/>
    <w:rsid w:val="005A36CF"/>
    <w:rsid w:val="005A4488"/>
    <w:rsid w:val="005C1B7A"/>
    <w:rsid w:val="005C7E6B"/>
    <w:rsid w:val="005D02E7"/>
    <w:rsid w:val="005E01DA"/>
    <w:rsid w:val="005E5DCD"/>
    <w:rsid w:val="005F4EFC"/>
    <w:rsid w:val="006046CC"/>
    <w:rsid w:val="00610376"/>
    <w:rsid w:val="00612CF6"/>
    <w:rsid w:val="006167B5"/>
    <w:rsid w:val="00621FFB"/>
    <w:rsid w:val="006238F7"/>
    <w:rsid w:val="00623DFF"/>
    <w:rsid w:val="00625238"/>
    <w:rsid w:val="00625B7E"/>
    <w:rsid w:val="00626C10"/>
    <w:rsid w:val="00626ED6"/>
    <w:rsid w:val="00641679"/>
    <w:rsid w:val="00642379"/>
    <w:rsid w:val="0064562D"/>
    <w:rsid w:val="0065134E"/>
    <w:rsid w:val="0066174E"/>
    <w:rsid w:val="0067727C"/>
    <w:rsid w:val="00687002"/>
    <w:rsid w:val="006900C1"/>
    <w:rsid w:val="006902A0"/>
    <w:rsid w:val="006974B0"/>
    <w:rsid w:val="006A7634"/>
    <w:rsid w:val="006B4A2E"/>
    <w:rsid w:val="006B593B"/>
    <w:rsid w:val="006D7437"/>
    <w:rsid w:val="006E5946"/>
    <w:rsid w:val="006F4ABF"/>
    <w:rsid w:val="0070258F"/>
    <w:rsid w:val="0070289E"/>
    <w:rsid w:val="00706423"/>
    <w:rsid w:val="00712112"/>
    <w:rsid w:val="00712140"/>
    <w:rsid w:val="00721E2F"/>
    <w:rsid w:val="00741315"/>
    <w:rsid w:val="00760808"/>
    <w:rsid w:val="007759D3"/>
    <w:rsid w:val="00780BBE"/>
    <w:rsid w:val="00782D8C"/>
    <w:rsid w:val="0078354B"/>
    <w:rsid w:val="00783B18"/>
    <w:rsid w:val="0078674F"/>
    <w:rsid w:val="00793A80"/>
    <w:rsid w:val="00793A97"/>
    <w:rsid w:val="00795D78"/>
    <w:rsid w:val="007A2C9C"/>
    <w:rsid w:val="007B08DB"/>
    <w:rsid w:val="007C05DD"/>
    <w:rsid w:val="007C0E0B"/>
    <w:rsid w:val="007C29E0"/>
    <w:rsid w:val="007C665B"/>
    <w:rsid w:val="007D4ED9"/>
    <w:rsid w:val="007D6608"/>
    <w:rsid w:val="007E2F41"/>
    <w:rsid w:val="007E465D"/>
    <w:rsid w:val="007E51D4"/>
    <w:rsid w:val="007F20D1"/>
    <w:rsid w:val="007F24B6"/>
    <w:rsid w:val="007F5882"/>
    <w:rsid w:val="008012D7"/>
    <w:rsid w:val="008078DB"/>
    <w:rsid w:val="0081053F"/>
    <w:rsid w:val="00811CEE"/>
    <w:rsid w:val="0082601C"/>
    <w:rsid w:val="00826509"/>
    <w:rsid w:val="00827E27"/>
    <w:rsid w:val="008337D9"/>
    <w:rsid w:val="008518EB"/>
    <w:rsid w:val="0086402C"/>
    <w:rsid w:val="00865465"/>
    <w:rsid w:val="00867C95"/>
    <w:rsid w:val="00890154"/>
    <w:rsid w:val="008906ED"/>
    <w:rsid w:val="00891CD7"/>
    <w:rsid w:val="00894809"/>
    <w:rsid w:val="00894D4A"/>
    <w:rsid w:val="0089568B"/>
    <w:rsid w:val="00897D0D"/>
    <w:rsid w:val="008A44AB"/>
    <w:rsid w:val="008A52A6"/>
    <w:rsid w:val="008C218A"/>
    <w:rsid w:val="008C47F1"/>
    <w:rsid w:val="008D6D4C"/>
    <w:rsid w:val="008D79E7"/>
    <w:rsid w:val="008E0A49"/>
    <w:rsid w:val="008E31B1"/>
    <w:rsid w:val="008E50B1"/>
    <w:rsid w:val="008F1029"/>
    <w:rsid w:val="008F446A"/>
    <w:rsid w:val="008F5619"/>
    <w:rsid w:val="008F58FD"/>
    <w:rsid w:val="009047C6"/>
    <w:rsid w:val="00917D0E"/>
    <w:rsid w:val="009339B5"/>
    <w:rsid w:val="00933EC0"/>
    <w:rsid w:val="00936F9C"/>
    <w:rsid w:val="00941282"/>
    <w:rsid w:val="0095234E"/>
    <w:rsid w:val="00953D3D"/>
    <w:rsid w:val="0096029B"/>
    <w:rsid w:val="00973BCF"/>
    <w:rsid w:val="00974F24"/>
    <w:rsid w:val="00992E02"/>
    <w:rsid w:val="009A130E"/>
    <w:rsid w:val="009A4FE7"/>
    <w:rsid w:val="009B7C52"/>
    <w:rsid w:val="009C38CC"/>
    <w:rsid w:val="009C3B2C"/>
    <w:rsid w:val="009C6385"/>
    <w:rsid w:val="009C77F2"/>
    <w:rsid w:val="009C7E89"/>
    <w:rsid w:val="009D02DB"/>
    <w:rsid w:val="009D638A"/>
    <w:rsid w:val="009E0D32"/>
    <w:rsid w:val="009E4BFC"/>
    <w:rsid w:val="009E68D9"/>
    <w:rsid w:val="009F0ACF"/>
    <w:rsid w:val="009F0BA0"/>
    <w:rsid w:val="009F3AB4"/>
    <w:rsid w:val="009F7772"/>
    <w:rsid w:val="00A04B46"/>
    <w:rsid w:val="00A22A26"/>
    <w:rsid w:val="00A26498"/>
    <w:rsid w:val="00A31FAA"/>
    <w:rsid w:val="00A33571"/>
    <w:rsid w:val="00A45993"/>
    <w:rsid w:val="00A50CD1"/>
    <w:rsid w:val="00A52CE0"/>
    <w:rsid w:val="00A71631"/>
    <w:rsid w:val="00A86D03"/>
    <w:rsid w:val="00A93BF5"/>
    <w:rsid w:val="00A97FA6"/>
    <w:rsid w:val="00AB3486"/>
    <w:rsid w:val="00AC26F9"/>
    <w:rsid w:val="00AD5490"/>
    <w:rsid w:val="00AE1FB7"/>
    <w:rsid w:val="00AE5E9E"/>
    <w:rsid w:val="00AF14CE"/>
    <w:rsid w:val="00AF321C"/>
    <w:rsid w:val="00AF34D1"/>
    <w:rsid w:val="00AF376E"/>
    <w:rsid w:val="00B03688"/>
    <w:rsid w:val="00B07493"/>
    <w:rsid w:val="00B129D7"/>
    <w:rsid w:val="00B1764C"/>
    <w:rsid w:val="00B24AA2"/>
    <w:rsid w:val="00B33243"/>
    <w:rsid w:val="00B33B4E"/>
    <w:rsid w:val="00B40F37"/>
    <w:rsid w:val="00B56B1B"/>
    <w:rsid w:val="00B57B3F"/>
    <w:rsid w:val="00B67739"/>
    <w:rsid w:val="00B714AA"/>
    <w:rsid w:val="00B71A48"/>
    <w:rsid w:val="00B81BFF"/>
    <w:rsid w:val="00B90A43"/>
    <w:rsid w:val="00B93781"/>
    <w:rsid w:val="00BA3D87"/>
    <w:rsid w:val="00BB22C6"/>
    <w:rsid w:val="00BB45BE"/>
    <w:rsid w:val="00BC2F41"/>
    <w:rsid w:val="00BC3EB0"/>
    <w:rsid w:val="00BC4394"/>
    <w:rsid w:val="00BC5C26"/>
    <w:rsid w:val="00BD1D0A"/>
    <w:rsid w:val="00BE017E"/>
    <w:rsid w:val="00BE1F95"/>
    <w:rsid w:val="00BE2C2F"/>
    <w:rsid w:val="00BE53B4"/>
    <w:rsid w:val="00BF2D6A"/>
    <w:rsid w:val="00C10A63"/>
    <w:rsid w:val="00C14653"/>
    <w:rsid w:val="00C176E3"/>
    <w:rsid w:val="00C20F43"/>
    <w:rsid w:val="00C2703B"/>
    <w:rsid w:val="00C3346E"/>
    <w:rsid w:val="00C3687B"/>
    <w:rsid w:val="00C40C74"/>
    <w:rsid w:val="00C41F6D"/>
    <w:rsid w:val="00C458D0"/>
    <w:rsid w:val="00C4671D"/>
    <w:rsid w:val="00C52886"/>
    <w:rsid w:val="00C52B82"/>
    <w:rsid w:val="00C54713"/>
    <w:rsid w:val="00C6182F"/>
    <w:rsid w:val="00C702A5"/>
    <w:rsid w:val="00C73CAA"/>
    <w:rsid w:val="00C81A11"/>
    <w:rsid w:val="00C83CAD"/>
    <w:rsid w:val="00C917D0"/>
    <w:rsid w:val="00C92E88"/>
    <w:rsid w:val="00C95A29"/>
    <w:rsid w:val="00CA62B9"/>
    <w:rsid w:val="00CB4406"/>
    <w:rsid w:val="00CC4B66"/>
    <w:rsid w:val="00CD0F34"/>
    <w:rsid w:val="00CE64B0"/>
    <w:rsid w:val="00CF6686"/>
    <w:rsid w:val="00D060B6"/>
    <w:rsid w:val="00D16086"/>
    <w:rsid w:val="00D248B7"/>
    <w:rsid w:val="00D264DB"/>
    <w:rsid w:val="00D26E65"/>
    <w:rsid w:val="00D44764"/>
    <w:rsid w:val="00D4636B"/>
    <w:rsid w:val="00D506F7"/>
    <w:rsid w:val="00D53EDF"/>
    <w:rsid w:val="00D55441"/>
    <w:rsid w:val="00D60936"/>
    <w:rsid w:val="00D73129"/>
    <w:rsid w:val="00D75221"/>
    <w:rsid w:val="00D759C9"/>
    <w:rsid w:val="00D83312"/>
    <w:rsid w:val="00D85194"/>
    <w:rsid w:val="00D868F1"/>
    <w:rsid w:val="00D921BB"/>
    <w:rsid w:val="00D93ABE"/>
    <w:rsid w:val="00DD376C"/>
    <w:rsid w:val="00DD638D"/>
    <w:rsid w:val="00DD699C"/>
    <w:rsid w:val="00DE064C"/>
    <w:rsid w:val="00DE7844"/>
    <w:rsid w:val="00DE7CBF"/>
    <w:rsid w:val="00DF4F80"/>
    <w:rsid w:val="00E032F2"/>
    <w:rsid w:val="00E0479B"/>
    <w:rsid w:val="00E04AED"/>
    <w:rsid w:val="00E10A14"/>
    <w:rsid w:val="00E13020"/>
    <w:rsid w:val="00E359C3"/>
    <w:rsid w:val="00E439CB"/>
    <w:rsid w:val="00E54F39"/>
    <w:rsid w:val="00E81A82"/>
    <w:rsid w:val="00E81DA3"/>
    <w:rsid w:val="00E84F24"/>
    <w:rsid w:val="00EA6765"/>
    <w:rsid w:val="00EB2028"/>
    <w:rsid w:val="00EC251F"/>
    <w:rsid w:val="00EC540E"/>
    <w:rsid w:val="00ED1D9B"/>
    <w:rsid w:val="00EF3A68"/>
    <w:rsid w:val="00EF3AFE"/>
    <w:rsid w:val="00F355BB"/>
    <w:rsid w:val="00F42BCA"/>
    <w:rsid w:val="00F529D2"/>
    <w:rsid w:val="00F56906"/>
    <w:rsid w:val="00F57D72"/>
    <w:rsid w:val="00F663F1"/>
    <w:rsid w:val="00F76021"/>
    <w:rsid w:val="00F806D5"/>
    <w:rsid w:val="00F87D09"/>
    <w:rsid w:val="00FA391C"/>
    <w:rsid w:val="00FB2268"/>
    <w:rsid w:val="00FB5856"/>
    <w:rsid w:val="00FC5AC0"/>
    <w:rsid w:val="00FD56ED"/>
    <w:rsid w:val="00FE0C80"/>
    <w:rsid w:val="00FE33D0"/>
    <w:rsid w:val="00FF2218"/>
    <w:rsid w:val="00FF3751"/>
    <w:rsid w:val="00FF6BB0"/>
    <w:rsid w:val="241AC3F3"/>
    <w:rsid w:val="49E23F6B"/>
    <w:rsid w:val="5F0FDB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3A2A7"/>
  <w15:chartTrackingRefBased/>
  <w15:docId w15:val="{C5DF18C9-D5C7-4CE5-BC82-CC2936BA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C41F6D"/>
    <w:rPr>
      <w:rFonts w:ascii="Arial" w:hAnsi="Arial"/>
      <w:sz w:val="24"/>
    </w:rPr>
  </w:style>
  <w:style w:type="paragraph" w:styleId="Heading1">
    <w:name w:val="heading 1"/>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
    <w:name w:val="heading 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basedOn w:val="Normal"/>
    <w:next w:val="Normal"/>
    <w:link w:val="Heading3Char"/>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semiHidden/>
    <w:unhideWhenUsed/>
    <w:qFormat/>
    <w:rsid w:val="0066174E"/>
    <w:pPr>
      <w:spacing w:before="240" w:after="60"/>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customStyle="1" w:styleId="Heading1Char">
    <w:name w:val="Heading 1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basedOn w:val="DefaultParagraphFont"/>
    <w:link w:val="Heading2"/>
    <w:rsid w:val="00507F77"/>
    <w:rPr>
      <w:rFonts w:asciiTheme="majorHAnsi" w:eastAsiaTheme="majorEastAsia" w:hAnsiTheme="majorHAnsi" w:cstheme="majorBidi"/>
      <w:b/>
      <w:spacing w:val="20"/>
      <w:sz w:val="26"/>
      <w:szCs w:val="26"/>
    </w:rPr>
  </w:style>
  <w:style w:type="character" w:customStyle="1" w:styleId="Heading3Char">
    <w:name w:val="Heading 3 Char"/>
    <w:basedOn w:val="DefaultParagraphFont"/>
    <w:link w:val="Heading3"/>
    <w:rsid w:val="00135B65"/>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customStyle="1" w:styleId="Heading6Char">
    <w:name w:val="Heading 6 Char"/>
    <w:basedOn w:val="DefaultParagraphFont"/>
    <w:link w:val="Heading6"/>
    <w:semiHidden/>
    <w:rsid w:val="0066174E"/>
    <w:rPr>
      <w:rFonts w:ascii="Calibri" w:eastAsia="Times New Roman" w:hAnsi="Calibri" w:cs="Times New Roman"/>
      <w:b/>
      <w:bCs/>
    </w:rPr>
  </w:style>
  <w:style w:type="character" w:styleId="PlaceholderText">
    <w:name w:val="Placeholder Text"/>
    <w:basedOn w:val="DefaultParagraphFont"/>
    <w:uiPriority w:val="99"/>
    <w:semiHidden/>
    <w:rsid w:val="002C167E"/>
    <w:rPr>
      <w:color w:val="808080"/>
    </w:rPr>
  </w:style>
  <w:style w:type="paragraph" w:styleId="NoSpacing">
    <w:name w:val="No Spacing"/>
    <w:uiPriority w:val="1"/>
    <w:qFormat/>
    <w:rsid w:val="00135B65"/>
    <w:pPr>
      <w:spacing w:after="0" w:line="240" w:lineRule="auto"/>
    </w:pPr>
    <w:rPr>
      <w:rFonts w:ascii="Arial" w:hAnsi="Arial"/>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4D67AA"/>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basedOn w:val="Normal"/>
    <w:link w:val="HeaderChar"/>
    <w:uiPriority w:val="99"/>
    <w:unhideWhenUsed/>
    <w:rsid w:val="00077914"/>
    <w:pPr>
      <w:tabs>
        <w:tab w:val="center" w:pos="4680"/>
        <w:tab w:val="right" w:pos="9360"/>
      </w:tabs>
      <w:spacing w:after="0"/>
    </w:pPr>
  </w:style>
  <w:style w:type="character" w:customStyle="1" w:styleId="HeaderChar">
    <w:name w:val="Header Char"/>
    <w:basedOn w:val="DefaultParagraphFont"/>
    <w:link w:val="Header"/>
    <w:uiPriority w:val="99"/>
    <w:rsid w:val="00077914"/>
    <w:rPr>
      <w:rFonts w:ascii="Arial" w:hAnsi="Arial"/>
      <w:sz w:val="24"/>
    </w:rPr>
  </w:style>
  <w:style w:type="paragraph" w:styleId="Footer">
    <w:name w:val="footer"/>
    <w:basedOn w:val="Normal"/>
    <w:link w:val="FooterChar"/>
    <w:uiPriority w:val="99"/>
    <w:unhideWhenUsed/>
    <w:rsid w:val="00077914"/>
    <w:pPr>
      <w:tabs>
        <w:tab w:val="center" w:pos="4680"/>
        <w:tab w:val="right" w:pos="9360"/>
      </w:tabs>
      <w:spacing w:after="0"/>
    </w:pPr>
  </w:style>
  <w:style w:type="character" w:customStyle="1" w:styleId="FooterChar">
    <w:name w:val="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character" w:styleId="PageNumber">
    <w:name w:val="page number"/>
    <w:basedOn w:val="DefaultParagraphFont"/>
    <w:rsid w:val="0066174E"/>
  </w:style>
  <w:style w:type="table" w:styleId="TableGrid">
    <w:name w:val="Table Grid"/>
    <w:basedOn w:val="TableNormal"/>
    <w:uiPriority w:val="39"/>
    <w:rsid w:val="006617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6174E"/>
    <w:pPr>
      <w:spacing w:after="0"/>
    </w:pPr>
    <w:rPr>
      <w:rFonts w:ascii="Tahoma" w:eastAsia="Times New Roman" w:hAnsi="Tahoma" w:cs="Tahoma"/>
      <w:sz w:val="16"/>
      <w:szCs w:val="16"/>
    </w:rPr>
  </w:style>
  <w:style w:type="character" w:customStyle="1" w:styleId="BalloonTextChar">
    <w:name w:val="Balloon Text Char"/>
    <w:basedOn w:val="DefaultParagraphFont"/>
    <w:link w:val="BalloonText"/>
    <w:rsid w:val="0066174E"/>
    <w:rPr>
      <w:rFonts w:ascii="Tahoma" w:eastAsia="Times New Roman" w:hAnsi="Tahoma" w:cs="Tahoma"/>
      <w:sz w:val="16"/>
      <w:szCs w:val="16"/>
    </w:rPr>
  </w:style>
  <w:style w:type="paragraph" w:styleId="ListParagraph">
    <w:name w:val="List Paragraph"/>
    <w:basedOn w:val="Normal"/>
    <w:link w:val="ListParagraphChar"/>
    <w:uiPriority w:val="34"/>
    <w:qFormat/>
    <w:rsid w:val="00E81DA3"/>
    <w:pPr>
      <w:spacing w:after="0"/>
      <w:ind w:left="720"/>
      <w:contextualSpacing/>
    </w:pPr>
    <w:rPr>
      <w:rFonts w:asciiTheme="majorHAnsi" w:eastAsia="Times New Roman" w:hAnsiTheme="majorHAnsi" w:cs="Times New Roman"/>
      <w:szCs w:val="24"/>
    </w:rPr>
  </w:style>
  <w:style w:type="character" w:styleId="CommentReference">
    <w:name w:val="annotation reference"/>
    <w:uiPriority w:val="99"/>
    <w:rsid w:val="0066174E"/>
    <w:rPr>
      <w:sz w:val="16"/>
      <w:szCs w:val="16"/>
    </w:rPr>
  </w:style>
  <w:style w:type="paragraph" w:styleId="CommentText">
    <w:name w:val="annotation text"/>
    <w:basedOn w:val="Normal"/>
    <w:link w:val="CommentTextChar"/>
    <w:rsid w:val="0066174E"/>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6174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6174E"/>
    <w:rPr>
      <w:b/>
      <w:bCs/>
    </w:rPr>
  </w:style>
  <w:style w:type="character" w:customStyle="1" w:styleId="CommentSubjectChar">
    <w:name w:val="Comment Subject Char"/>
    <w:basedOn w:val="CommentTextChar"/>
    <w:link w:val="CommentSubject"/>
    <w:rsid w:val="0066174E"/>
    <w:rPr>
      <w:rFonts w:ascii="Times New Roman" w:eastAsia="Times New Roman" w:hAnsi="Times New Roman" w:cs="Times New Roman"/>
      <w:b/>
      <w:bCs/>
      <w:sz w:val="20"/>
      <w:szCs w:val="20"/>
    </w:rPr>
  </w:style>
  <w:style w:type="paragraph" w:customStyle="1" w:styleId="Default">
    <w:name w:val="Default"/>
    <w:rsid w:val="0066174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66174E"/>
    <w:pPr>
      <w:spacing w:after="0"/>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66174E"/>
  </w:style>
  <w:style w:type="paragraph" w:customStyle="1" w:styleId="LegalLevel1">
    <w:name w:val=".Legal Level 1"/>
    <w:basedOn w:val="Normal"/>
    <w:rsid w:val="0066174E"/>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66174E"/>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66174E"/>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66174E"/>
    <w:pPr>
      <w:numPr>
        <w:ilvl w:val="3"/>
        <w:numId w:val="3"/>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C6182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66174E"/>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66174E"/>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66174E"/>
    <w:pPr>
      <w:numPr>
        <w:ilvl w:val="3"/>
        <w:numId w:val="4"/>
      </w:numPr>
      <w:spacing w:before="240" w:after="0" w:line="300" w:lineRule="atLeast"/>
    </w:pPr>
    <w:rPr>
      <w:rFonts w:ascii="Times New Roman" w:eastAsia="Times New Roman" w:hAnsi="Times New Roman" w:cs="Times New Roman"/>
      <w:szCs w:val="24"/>
    </w:rPr>
  </w:style>
  <w:style w:type="character" w:styleId="Strong">
    <w:name w:val="Strong"/>
    <w:basedOn w:val="DefaultParagraphFont"/>
    <w:uiPriority w:val="22"/>
    <w:qFormat/>
    <w:rsid w:val="0066174E"/>
    <w:rPr>
      <w:b/>
      <w:bCs/>
    </w:rPr>
  </w:style>
  <w:style w:type="table" w:styleId="ListTable3">
    <w:name w:val="List Table 3"/>
    <w:basedOn w:val="TableNormal"/>
    <w:uiPriority w:val="48"/>
    <w:rsid w:val="00FE33D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Paragraph">
    <w:name w:val="Paragraph"/>
    <w:basedOn w:val="ListParagraph"/>
    <w:link w:val="ParagraphChar"/>
    <w:rsid w:val="00E81A82"/>
    <w:pPr>
      <w:numPr>
        <w:numId w:val="2"/>
      </w:numPr>
    </w:pPr>
    <w:rPr>
      <w:rFonts w:ascii="Arial" w:eastAsia="Arial" w:hAnsi="Arial" w:cs="Arial"/>
      <w:b/>
      <w:bCs/>
    </w:rPr>
  </w:style>
  <w:style w:type="paragraph" w:customStyle="1" w:styleId="Paragraph0">
    <w:name w:val="Paragraph #"/>
    <w:basedOn w:val="Paragraph"/>
    <w:link w:val="ParagraphChar0"/>
    <w:autoRedefine/>
    <w:qFormat/>
    <w:rsid w:val="000271CE"/>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E81DA3"/>
    <w:rPr>
      <w:rFonts w:asciiTheme="majorHAnsi" w:eastAsia="Times New Roman" w:hAnsiTheme="majorHAnsi" w:cs="Times New Roman"/>
      <w:sz w:val="24"/>
      <w:szCs w:val="24"/>
    </w:rPr>
  </w:style>
  <w:style w:type="character" w:customStyle="1" w:styleId="ParagraphChar">
    <w:name w:val="Paragraph Char"/>
    <w:basedOn w:val="ListParagraphChar"/>
    <w:link w:val="Paragraph"/>
    <w:rsid w:val="00E81A82"/>
    <w:rPr>
      <w:rFonts w:ascii="Arial" w:eastAsia="Arial" w:hAnsi="Arial" w:cs="Arial"/>
      <w:b/>
      <w:bCs/>
      <w:sz w:val="24"/>
      <w:szCs w:val="24"/>
    </w:rPr>
  </w:style>
  <w:style w:type="character" w:customStyle="1" w:styleId="ParagraphChar0">
    <w:name w:val="Paragraph # Char"/>
    <w:basedOn w:val="ParagraphChar"/>
    <w:link w:val="Paragraph0"/>
    <w:rsid w:val="000271CE"/>
    <w:rPr>
      <w:rFonts w:ascii="Arial" w:eastAsia="Arial" w:hAnsi="Arial" w:cs="Arial"/>
      <w:b w:val="0"/>
      <w:bCs/>
      <w:sz w:val="24"/>
      <w:szCs w:val="24"/>
    </w:rPr>
  </w:style>
  <w:style w:type="paragraph" w:styleId="Title">
    <w:name w:val="Title"/>
    <w:basedOn w:val="Normal"/>
    <w:next w:val="Normal"/>
    <w:link w:val="TitleChar"/>
    <w:uiPriority w:val="10"/>
    <w:qFormat/>
    <w:rsid w:val="00EB20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028"/>
    <w:rPr>
      <w:rFonts w:asciiTheme="majorHAnsi" w:eastAsiaTheme="majorEastAsia" w:hAnsiTheme="majorHAnsi" w:cstheme="majorBidi"/>
      <w:spacing w:val="-10"/>
      <w:kern w:val="28"/>
      <w:sz w:val="56"/>
      <w:szCs w:val="56"/>
    </w:rPr>
  </w:style>
  <w:style w:type="paragraph" w:styleId="Revision">
    <w:name w:val="Revision"/>
    <w:hidden/>
    <w:uiPriority w:val="99"/>
    <w:semiHidden/>
    <w:rsid w:val="00625B7E"/>
    <w:pPr>
      <w:spacing w:after="0" w:line="240" w:lineRule="auto"/>
    </w:pPr>
    <w:rPr>
      <w:rFonts w:ascii="Arial" w:hAnsi="Arial"/>
      <w:sz w:val="24"/>
    </w:rPr>
  </w:style>
  <w:style w:type="paragraph" w:styleId="BodyText">
    <w:name w:val="Body Text"/>
    <w:basedOn w:val="Normal"/>
    <w:link w:val="BodyTextChar"/>
    <w:uiPriority w:val="99"/>
    <w:semiHidden/>
    <w:unhideWhenUsed/>
    <w:rsid w:val="009D02DB"/>
    <w:pPr>
      <w:spacing w:after="120"/>
    </w:pPr>
  </w:style>
  <w:style w:type="character" w:customStyle="1" w:styleId="BodyTextChar">
    <w:name w:val="Body Text Char"/>
    <w:basedOn w:val="DefaultParagraphFont"/>
    <w:link w:val="BodyText"/>
    <w:uiPriority w:val="99"/>
    <w:semiHidden/>
    <w:rsid w:val="009D02DB"/>
    <w:rPr>
      <w:rFonts w:ascii="Arial" w:hAnsi="Arial"/>
      <w:sz w:val="24"/>
    </w:rPr>
  </w:style>
  <w:style w:type="paragraph" w:customStyle="1" w:styleId="TableParagraph">
    <w:name w:val="Table Paragraph"/>
    <w:basedOn w:val="Normal"/>
    <w:uiPriority w:val="1"/>
    <w:qFormat/>
    <w:rsid w:val="009D02DB"/>
    <w:pPr>
      <w:autoSpaceDE w:val="0"/>
      <w:autoSpaceDN w:val="0"/>
      <w:adjustRightInd w:val="0"/>
      <w:spacing w:before="128" w:after="0" w:line="240" w:lineRule="auto"/>
      <w:ind w:left="463"/>
    </w:pPr>
    <w:rPr>
      <w:rFonts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mideal" TargetMode="External"/><Relationship Id="rId18" Type="http://schemas.openxmlformats.org/officeDocument/2006/relationships/hyperlink" Target="https://www.dol.gov/ofccp/regs/statutes/eo11246.htm" TargetMode="External"/><Relationship Id="rId26" Type="http://schemas.openxmlformats.org/officeDocument/2006/relationships/hyperlink" Target="https://www.govinfo.gov/app/details/USCODE-2018-title40/USCODE-2018-title40-subtitleII-partA-chap31-subchapIV-sec3145" TargetMode="External"/><Relationship Id="rId39" Type="http://schemas.openxmlformats.org/officeDocument/2006/relationships/hyperlink" Target="https://www.govinfo.gov/content/pkg/FR-1986-02-21/pdf/FR-1986-02-21.pdf" TargetMode="External"/><Relationship Id="rId3" Type="http://schemas.openxmlformats.org/officeDocument/2006/relationships/customXml" Target="../customXml/item3.xml"/><Relationship Id="rId21" Type="http://schemas.openxmlformats.org/officeDocument/2006/relationships/hyperlink" Target="https://www.dol.gov/ofccp/regs/statutes/eo11246.htm" TargetMode="External"/><Relationship Id="rId34" Type="http://schemas.openxmlformats.org/officeDocument/2006/relationships/hyperlink" Target="https://www.govinfo.gov/app/details/USCODE-2018-title33/USCODE-2018-title33-chap26" TargetMode="External"/><Relationship Id="rId42" Type="http://schemas.openxmlformats.org/officeDocument/2006/relationships/hyperlink" Target="https://www.govinfo.gov/app/details/CFR-2014-title2-vol1/CFR-2014-title2-vol1-sec200-322/context"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thepayplace.com/mi/dtmb/adminfee" TargetMode="External"/><Relationship Id="rId17" Type="http://schemas.openxmlformats.org/officeDocument/2006/relationships/hyperlink" Target="https://www.govinfo.gov/app/details/CFR-2019-title41-vol1/CFR-2019-title41-vol1-subtitleB-chap60/summary" TargetMode="External"/><Relationship Id="rId25" Type="http://schemas.openxmlformats.org/officeDocument/2006/relationships/hyperlink" Target="https://www.govinfo.gov/app/details/CFR-2019-title29-vol1/CFR-2019-title29-vol1-part5" TargetMode="External"/><Relationship Id="rId33" Type="http://schemas.openxmlformats.org/officeDocument/2006/relationships/hyperlink" Target="https://www.govinfo.gov/app/details/USCODE-2018-title42/USCODE-2018-title42-chap85" TargetMode="External"/><Relationship Id="rId38" Type="http://schemas.openxmlformats.org/officeDocument/2006/relationships/hyperlink" Target="https://www.archives.gov/federal-register/codification/executive-order/12549.html"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info.gov/content/pkg/CFR-2019-title41-vol1/pdf/CFR-2019-title41-vol1-part60.pdf" TargetMode="External"/><Relationship Id="rId20" Type="http://schemas.openxmlformats.org/officeDocument/2006/relationships/hyperlink" Target="https://www.dol.gov/ofccp/regs/statutes/eo11246.htm" TargetMode="External"/><Relationship Id="rId29" Type="http://schemas.openxmlformats.org/officeDocument/2006/relationships/hyperlink" Target="https://www.govinfo.gov/app/details/USCODE-2018-title40/USCODE-2018-title40-subtitleII-partA-chap37-sec3704" TargetMode="External"/><Relationship Id="rId41" Type="http://schemas.openxmlformats.org/officeDocument/2006/relationships/hyperlink" Target="https://www.archives.gov/federal-register/codification/executive-order/12549.htm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info.gov/app/details/USCODE-2018-title40/USCODE-2018-title40-subtitleII-partA-chap31-subchapIV" TargetMode="External"/><Relationship Id="rId32" Type="http://schemas.openxmlformats.org/officeDocument/2006/relationships/hyperlink" Target="https://www.govinfo.gov/app/details/CFR-2019-title37-vol1/CFR-2019-title37-vol1-part401" TargetMode="External"/><Relationship Id="rId37" Type="http://schemas.openxmlformats.org/officeDocument/2006/relationships/hyperlink" Target="https://www.govinfo.gov/app/details/CFR-2019-title2-vol1/CFR-2019-title2-vol1-part180" TargetMode="External"/><Relationship Id="rId40" Type="http://schemas.openxmlformats.org/officeDocument/2006/relationships/hyperlink" Target="https://www.govinfo.gov/content/pkg/FR-1989-08-18/pdf/FR-1989-08-18.pdf" TargetMode="External"/><Relationship Id="rId45" Type="http://schemas.openxmlformats.org/officeDocument/2006/relationships/hyperlink" Target="https://www.epa.gov/smm/comprehensive-procurement-guideline-cpg-program" TargetMode="External"/><Relationship Id="rId53"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michigan.gov/whitmer/0,9309,7-387-90499_90704-486781--,00.html" TargetMode="External"/><Relationship Id="rId23"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28" Type="http://schemas.openxmlformats.org/officeDocument/2006/relationships/hyperlink" Target="https://www.govinfo.gov/app/details/USCODE-2018-title40/USCODE-2018-title40-subtitleII-partA-chap37-sec3702" TargetMode="External"/><Relationship Id="rId36" Type="http://schemas.openxmlformats.org/officeDocument/2006/relationships/hyperlink" Target="https://sam.gov/SAM/pages/public/index.jsf" TargetMode="External"/><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dol.gov/ofccp/regs/statutes/eo11246.htm" TargetMode="External"/><Relationship Id="rId31" Type="http://schemas.openxmlformats.org/officeDocument/2006/relationships/hyperlink" Target="https://www.govinfo.gov/content/pkg/CFR-2019-title37-vol1/pdf/CFR-2019-title37-vol1-sec401-2.pdf" TargetMode="External"/><Relationship Id="rId44" Type="http://schemas.openxmlformats.org/officeDocument/2006/relationships/hyperlink" Target="https://www.epa.gov/smm/comprehensive-procurement-guideline-cpg-progra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chigan.gov/SIGMAVSS" TargetMode="External"/><Relationship Id="rId22" Type="http://schemas.openxmlformats.org/officeDocument/2006/relationships/hyperlink" Target="https://www.dol.gov/ofccp/regs/statutes/eo11246.htm" TargetMode="External"/><Relationship Id="rId27" Type="http://schemas.openxmlformats.org/officeDocument/2006/relationships/hyperlink" Target="https://www.govinfo.gov/app/details/CFR-2019-title29-vol1/CFR-2019-title29-vol1-part3" TargetMode="External"/><Relationship Id="rId30" Type="http://schemas.openxmlformats.org/officeDocument/2006/relationships/hyperlink" Target="https://www.govinfo.gov/app/details/CFR-2019-title29-vol1/CFR-2019-title29-vol1-part5" TargetMode="External"/><Relationship Id="rId35" Type="http://schemas.openxmlformats.org/officeDocument/2006/relationships/hyperlink" Target="https://www.govinfo.gov/app/details/CFR-2019-title2-vol1/CFR-2019-title2-vol1-sec180-220" TargetMode="External"/><Relationship Id="rId43" Type="http://schemas.openxmlformats.org/officeDocument/2006/relationships/hyperlink" Target="https://www.epa.gov/smm/comprehensive-procurement-guideline-cpg-program" TargetMode="External"/><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C3BA31-B4C4-45F8-9E0B-F8DF699B079E}"/>
      </w:docPartPr>
      <w:docPartBody>
        <w:p w:rsidR="00185F76" w:rsidRDefault="00185F76">
          <w:r w:rsidRPr="004B7B0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F76"/>
    <w:rsid w:val="00185F76"/>
    <w:rsid w:val="005942FD"/>
    <w:rsid w:val="00676BB3"/>
    <w:rsid w:val="006A7503"/>
    <w:rsid w:val="00773878"/>
    <w:rsid w:val="009B60E9"/>
    <w:rsid w:val="00B034FF"/>
    <w:rsid w:val="00C141DD"/>
    <w:rsid w:val="00D258D4"/>
    <w:rsid w:val="00F94B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5F7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0d83692-8000-456c-81e0-753272234f01" ContentTypeId="0x010100D80FC88A48A3EA4889EF01C87FCFD42A"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37796d1-54eb-4e45-85f2-9e22c3fe2019">
      <UserInfo>
        <DisplayName>Batora, Corinna (DTMB)</DisplayName>
        <AccountId>11</AccountId>
        <AccountType/>
      </UserInfo>
    </SharedWithUsers>
    <kfc2e9f34b584e09a4dfad45193fd617 xmlns="e4664c3e-f049-4574-bd7d-7499d2032cca">
      <Terms xmlns="http://schemas.microsoft.com/office/infopath/2007/PartnerControl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Fillable xmlns="e4664c3e-f049-4574-bd7d-7499d2032cca" xsi:nil="true"/>
    <Page_x0020_Sort_x0020_Order xmlns="e4664c3e-f049-4574-bd7d-7499d2032cca" xsi:nil="true"/>
    <Document_x0020_Description xmlns="e4664c3e-f049-4574-bd7d-7499d2032cca" xsi:nil="true"/>
    <TaxCatchAll xmlns="e4664c3e-f049-4574-bd7d-7499d2032cca">
      <Value>2922</Value>
      <Value>3157</Value>
      <Value>2894</Value>
      <Value>2916</Value>
      <Value>2881</Value>
      <Value>2846</Value>
      <Value>2935</Value>
      <Value>2885</Value>
      <Value>2911</Value>
      <Value>2910</Value>
      <Value>2892</Value>
      <Value>2890</Value>
    </TaxCatchAll>
    <PublishingPageIcon xmlns="http://schemas.microsoft.com/sharepoint/v3" xsi:nil="true"/>
    <ofsl xmlns="45582e43-1b0b-42dd-ab4d-3f93c6677afa" xsi:nil="true"/>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Forms and Templates</TermName>
          <TermId xmlns="http://schemas.microsoft.com/office/infopath/2007/PartnerControls">4fb3848f-ffeb-40be-a8dd-b838de261f7f</TermId>
        </TermInfo>
        <TermInfo xmlns="http://schemas.microsoft.com/office/infopath/2007/PartnerControls">
          <TermName xmlns="http://schemas.microsoft.com/office/infopath/2007/PartnerControls">Terms and Conditions</TermName>
          <TermId xmlns="http://schemas.microsoft.com/office/infopath/2007/PartnerControls">c7872349-1dd5-4c27-b900-725bc311577b</TermId>
        </TermInfo>
        <TermInfo xmlns="http://schemas.microsoft.com/office/infopath/2007/PartnerControls">
          <TermName xmlns="http://schemas.microsoft.com/office/infopath/2007/PartnerControls">Request for Information (RFI)</TermName>
          <TermId xmlns="http://schemas.microsoft.com/office/infopath/2007/PartnerControls">1981d1bd-89b1-4c54-8dd6-2bbcb6f9c4f3</TermId>
        </TermInfo>
        <TermInfo xmlns="http://schemas.microsoft.com/office/infopath/2007/PartnerControls">
          <TermName xmlns="http://schemas.microsoft.com/office/infopath/2007/PartnerControls">Real ID</TermName>
          <TermId xmlns="http://schemas.microsoft.com/office/infopath/2007/PartnerControls">ce12f6d4-da18-46da-9053-75687e377c73</TermId>
        </TermInfo>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Direct Solicitation (DS)</TermName>
          <TermId xmlns="http://schemas.microsoft.com/office/infopath/2007/PartnerControls">d2b6f50b-5169-454c-b91c-9f53bfae8b38</TermId>
        </TermInfo>
        <TermInfo xmlns="http://schemas.microsoft.com/office/infopath/2007/PartnerControls">
          <TermName xmlns="http://schemas.microsoft.com/office/infopath/2007/PartnerControls">Invitation to Negotiate (ITN)</TermName>
          <TermId xmlns="http://schemas.microsoft.com/office/infopath/2007/PartnerControls">9587d30b-880a-4175-8af2-55ecdd3011e4</TermId>
        </TermInfo>
        <TermInfo xmlns="http://schemas.microsoft.com/office/infopath/2007/PartnerControls">
          <TermName xmlns="http://schemas.microsoft.com/office/infopath/2007/PartnerControls">Competitive Proof of Concept (CPC)</TermName>
          <TermId xmlns="http://schemas.microsoft.com/office/infopath/2007/PartnerControls">e3ccedd5-d174-4b8d-856a-cd612ca9d248</TermId>
        </TermInfo>
        <TermInfo xmlns="http://schemas.microsoft.com/office/infopath/2007/PartnerControls">
          <TermName xmlns="http://schemas.microsoft.com/office/infopath/2007/PartnerControls">Contract Development</TermName>
          <TermId xmlns="http://schemas.microsoft.com/office/infopath/2007/PartnerControls">8dd7b750-fd42-4179-8ccb-abee66afc047</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Info xmlns="http://schemas.microsoft.com/office/infopath/2007/PartnerControls">
          <TermName xmlns="http://schemas.microsoft.com/office/infopath/2007/PartnerControls">Contract Development/Integration</TermName>
          <TermId xmlns="http://schemas.microsoft.com/office/infopath/2007/PartnerControls">b121b4f5-12c6-44fc-ab64-8c5b968a4cba</TermId>
        </TermInfo>
      </Terms>
    </k34b14aa96934db7a6567dc83a5ee0ba>
    <Document_x0020_Number xmlns="e4664c3e-f049-4574-bd7d-7499d2032cc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OM Document" ma:contentTypeID="0x010100D80FC88A48A3EA4889EF01C87FCFD42A002BB1AE5A2A07C949AEB9E948D366F8C9" ma:contentTypeVersion="287" ma:contentTypeDescription="" ma:contentTypeScope="" ma:versionID="6cccc8edd316c99bf6c91029222c2fbc">
  <xsd:schema xmlns:xsd="http://www.w3.org/2001/XMLSchema" xmlns:xs="http://www.w3.org/2001/XMLSchema" xmlns:p="http://schemas.microsoft.com/office/2006/metadata/properties" xmlns:ns1="http://schemas.microsoft.com/sharepoint/v3" xmlns:ns2="e4664c3e-f049-4574-bd7d-7499d2032cca" xmlns:ns3="45582e43-1b0b-42dd-ab4d-3f93c6677afa" xmlns:ns4="337796d1-54eb-4e45-85f2-9e22c3fe2019" targetNamespace="http://schemas.microsoft.com/office/2006/metadata/properties" ma:root="true" ma:fieldsID="3d287f02ff2a4e374b8096e8b41a2a73" ns1:_="" ns2:_="" ns3:_="" ns4:_="">
    <xsd:import namespace="http://schemas.microsoft.com/sharepoint/v3"/>
    <xsd:import namespace="e4664c3e-f049-4574-bd7d-7499d2032cca"/>
    <xsd:import namespace="45582e43-1b0b-42dd-ab4d-3f93c6677afa"/>
    <xsd:import namespace="337796d1-54eb-4e45-85f2-9e22c3fe2019"/>
    <xsd:element name="properties">
      <xsd:complexType>
        <xsd:sequence>
          <xsd:element name="documentManagement">
            <xsd:complexType>
              <xsd:all>
                <xsd:element ref="ns2:Document_x0020_Number" minOccurs="0"/>
                <xsd:element ref="ns2:Document_x0020_Description" minOccurs="0"/>
                <xsd:element ref="ns2:Fillable" minOccurs="0"/>
                <xsd:element ref="ns2:som_IsOpenInNewTab" minOccurs="0"/>
                <xsd:element ref="ns2:TaxCatchAll" minOccurs="0"/>
                <xsd:element ref="ns2:TaxCatchAllLabel" minOccurs="0"/>
                <xsd:element ref="ns2:kfc2e9f34b584e09a4dfad45193fd617" minOccurs="0"/>
                <xsd:element ref="ns2:k34b14aa96934db7a6567dc83a5ee0ba" minOccurs="0"/>
                <xsd:element ref="ns2:d8220c9e1229488886af245725860cbe" minOccurs="0"/>
                <xsd:element ref="ns2:Page_x0020_Sort_x0020_Order" minOccurs="0"/>
                <xsd:element ref="ns3:ofsl" minOccurs="0"/>
                <xsd:element ref="ns4:SharedWithUsers" minOccurs="0"/>
                <xsd:element ref="ns3:MediaServiceAutoKeyPoints" minOccurs="0"/>
                <xsd:element ref="ns3:MediaServiceKeyPoints" minOccurs="0"/>
                <xsd:element ref="ns4:SharedWithDetails" minOccurs="0"/>
                <xsd:element ref="ns3:MediaServiceDateTaken" minOccurs="0"/>
                <xsd:element ref="ns1:PublishingPageIc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Icon" ma:index="27" nillable="true" ma:displayName="Page Icon" ma:description="Page Icon is a site column created by the Publishing feature. It is used on the Page Content Type as the icon image for the page." ma:internalName="PublishingPageIc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Fillable" ma:index="6" nillable="true" ma:displayName="Fillable" ma:format="Dropdown" ma:internalName="Fillable">
      <xsd:simpleType>
        <xsd:restriction base="dms:Choice">
          <xsd:enumeration value="Nonfillable"/>
          <xsd:enumeration value="Fillable"/>
        </xsd:restriction>
      </xsd:simpleType>
    </xsd:element>
    <xsd:element name="som_IsOpenInNewTab" ma:index="7" nillable="true" ma:displayName="Open Link In New Tab" ma:default="0" ma:internalName="som_IsOpenInNewTab">
      <xsd:simpleType>
        <xsd:restriction base="dms:Boolean"/>
      </xsd:simpleType>
    </xsd:element>
    <xsd:element name="TaxCatchAll" ma:index="9" nillable="true" ma:displayName="Taxonomy Catch All Column" ma:hidden="true" ma:list="{d5ffdc8a-f04d-4ee8-ad96-f70f672d735e}" ma:internalName="TaxCatchAll" ma:showField="CatchAllData" ma:web="337796d1-54eb-4e45-85f2-9e22c3fe201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5ffdc8a-f04d-4ee8-ad96-f70f672d735e}" ma:internalName="TaxCatchAllLabel" ma:readOnly="true" ma:showField="CatchAllDataLabel" ma:web="337796d1-54eb-4e45-85f2-9e22c3fe2019">
      <xsd:complexType>
        <xsd:complexContent>
          <xsd:extension base="dms:MultiChoiceLookup">
            <xsd:sequence>
              <xsd:element name="Value" type="dms:Lookup" maxOccurs="unbounded" minOccurs="0" nillable="true"/>
            </xsd:sequence>
          </xsd:extension>
        </xsd:complexContent>
      </xsd:complexType>
    </xsd:element>
    <xsd:element name="kfc2e9f34b584e09a4dfad45193fd617" ma:index="11" nillable="true" ma:taxonomy="true" ma:internalName="kfc2e9f34b584e09a4dfad45193fd617" ma:taxonomyFieldName="Content_x0020_Audience" ma:displayName="Content Audience" ma:default="1;#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2"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4"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Page_x0020_Sort_x0020_Order" ma:index="20" nillable="true" ma:displayName="Page Sort Order" ma:internalName="Page_x0020_Sort_x0020_Ord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5582e43-1b0b-42dd-ab4d-3f93c6677afa" elementFormDefault="qualified">
    <xsd:import namespace="http://schemas.microsoft.com/office/2006/documentManagement/types"/>
    <xsd:import namespace="http://schemas.microsoft.com/office/infopath/2007/PartnerControls"/>
    <xsd:element name="ofsl" ma:index="21" nillable="true" ma:displayName="Number" ma:internalName="ofsl">
      <xsd:simpleType>
        <xsd:restriction base="dms:Number"/>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7796d1-54eb-4e45-85f2-9e22c3fe2019"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2.xml><?xml version="1.0" encoding="utf-8"?>
<ds:datastoreItem xmlns:ds="http://schemas.openxmlformats.org/officeDocument/2006/customXml" ds:itemID="{B74AC535-21DE-4B7B-BEA8-682F9BAC1C1E}">
  <ds:schemaRefs>
    <ds:schemaRef ds:uri="Microsoft.SharePoint.Taxonomy.ContentTypeSync"/>
  </ds:schemaRefs>
</ds:datastoreItem>
</file>

<file path=customXml/itemProps3.xml><?xml version="1.0" encoding="utf-8"?>
<ds:datastoreItem xmlns:ds="http://schemas.openxmlformats.org/officeDocument/2006/customXml" ds:itemID="{54341B0E-8A7D-4E65-BB94-A2D833973E4F}">
  <ds:schemaRefs>
    <ds:schemaRef ds:uri="http://schemas.microsoft.com/sharepoint/v3/contenttype/forms"/>
  </ds:schemaRefs>
</ds:datastoreItem>
</file>

<file path=customXml/itemProps4.xml><?xml version="1.0" encoding="utf-8"?>
<ds:datastoreItem xmlns:ds="http://schemas.openxmlformats.org/officeDocument/2006/customXml" ds:itemID="{0D2FB680-4232-4381-B3FC-746AABBBD4C1}">
  <ds:schemaRefs>
    <ds:schemaRef ds:uri="http://schemas.microsoft.com/office/2006/metadata/properties"/>
    <ds:schemaRef ds:uri="http://schemas.microsoft.com/office/infopath/2007/PartnerControls"/>
    <ds:schemaRef ds:uri="337796d1-54eb-4e45-85f2-9e22c3fe2019"/>
    <ds:schemaRef ds:uri="e4664c3e-f049-4574-bd7d-7499d2032cca"/>
    <ds:schemaRef ds:uri="http://schemas.microsoft.com/sharepoint/v3"/>
    <ds:schemaRef ds:uri="45582e43-1b0b-42dd-ab4d-3f93c6677afa"/>
  </ds:schemaRefs>
</ds:datastoreItem>
</file>

<file path=customXml/itemProps5.xml><?xml version="1.0" encoding="utf-8"?>
<ds:datastoreItem xmlns:ds="http://schemas.openxmlformats.org/officeDocument/2006/customXml" ds:itemID="{B2957C60-CF24-4E11-B5BE-1CABC5EF0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664c3e-f049-4574-bd7d-7499d2032cca"/>
    <ds:schemaRef ds:uri="45582e43-1b0b-42dd-ab4d-3f93c6677afa"/>
    <ds:schemaRef ds:uri="337796d1-54eb-4e45-85f2-9e22c3fe2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11382</Words>
  <Characters>64878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Standard Contract Terms</vt:lpstr>
    </vt:vector>
  </TitlesOfParts>
  <Company/>
  <LinksUpToDate>false</LinksUpToDate>
  <CharactersWithSpaces>76108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Contract Terms</dc:title>
  <dc:subject/>
  <dc:creator>DTMB</dc:creator>
  <cp:keywords>T's and C's , Legal Terms, Standard  Contract Terms, Contract. Short Form, Legal,</cp:keywords>
  <dc:description/>
  <cp:lastModifiedBy>Hiltz, Valerie (DTMB)</cp:lastModifiedBy>
  <cp:revision>39</cp:revision>
  <dcterms:created xsi:type="dcterms:W3CDTF">2021-09-27T16:14:00Z</dcterms:created>
  <dcterms:modified xsi:type="dcterms:W3CDTF">2021-09-27T16:48:00Z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0x010100D80FC88A48A3EA4889EF01C87FCFD42A002BB1AE5A2A07C949AEB9E948D366F8C9</vt:lpwstr>
  </property>
  <property fmtid="{D5CDD505-2E9C-101B-9397-08002B2CF9AE}" pid="3" name="Content Audience">
    <vt:lpwstr/>
  </property>
  <property fmtid="{D5CDD505-2E9C-101B-9397-08002B2CF9AE}" pid="4" name="Type Keyword">
    <vt:lpwstr>2846;#Template|e539783f-af07-412f-87c2-3668423b470a</vt:lpwstr>
  </property>
  <property fmtid="{D5CDD505-2E9C-101B-9397-08002B2CF9AE}" pid="5" name="Topic Keyword">
    <vt:lpwstr>2892;#Forms and Templates|4fb3848f-ffeb-40be-a8dd-b838de261f7f;#2922;#Terms and Conditions|c7872349-1dd5-4c27-b900-725bc311577b;#2910;#Request for Information (RFI)|1981d1bd-89b1-4c54-8dd6-2bbcb6f9c4f3;#3157;#Real ID|ce12f6d4-da18-46da-9053-75687e377c73;#2911;#Request for Proposal (RFP)|7ea4685b-331b-44d7-a9a9-6b180e358369;#2890;#Direct Solicitation (DS)|d2b6f50b-5169-454c-b91c-9f53bfae8b38;#2894;#Invitation to Negotiate (ITN)|9587d30b-880a-4175-8af2-55ecdd3011e4;#2881;#Competitive Proof of Concept (CPC)|e3ccedd5-d174-4b8d-856a-cd612ca9d248;#2935;#Contract Development|8dd7b750-fd42-4179-8ccb-abee66afc047;#2916;#Solicitation Development|a986a1b4-74ee-4c4f-930f-def8b3ec40f0;#2885;#Contract Development/Integration|b121b4f5-12c6-44fc-ab64-8c5b968a4cba</vt:lpwstr>
  </property>
  <property fmtid="{D5CDD505-2E9C-101B-9397-08002B2CF9AE}" pid="6" name="Content_x0020_Audience">
    <vt:lpwstr/>
  </property>
  <property fmtid="{D5CDD505-2E9C-101B-9397-08002B2CF9AE}" pid="7" name="MSIP_Label_3a2fed65-62e7-46ea-af74-187e0c17143a_Enabled">
    <vt:lpwstr>true</vt:lpwstr>
  </property>
  <property fmtid="{D5CDD505-2E9C-101B-9397-08002B2CF9AE}" pid="8" name="MSIP_Label_3a2fed65-62e7-46ea-af74-187e0c17143a_SetDate">
    <vt:lpwstr>2021-09-27T16:13:21Z</vt:lpwstr>
  </property>
  <property fmtid="{D5CDD505-2E9C-101B-9397-08002B2CF9AE}" pid="9" name="MSIP_Label_3a2fed65-62e7-46ea-af74-187e0c17143a_Method">
    <vt:lpwstr>Privileged</vt:lpwstr>
  </property>
  <property fmtid="{D5CDD505-2E9C-101B-9397-08002B2CF9AE}" pid="10" name="MSIP_Label_3a2fed65-62e7-46ea-af74-187e0c17143a_Name">
    <vt:lpwstr>3a2fed65-62e7-46ea-af74-187e0c17143a</vt:lpwstr>
  </property>
  <property fmtid="{D5CDD505-2E9C-101B-9397-08002B2CF9AE}" pid="11" name="MSIP_Label_3a2fed65-62e7-46ea-af74-187e0c17143a_SiteId">
    <vt:lpwstr>d5fb7087-3777-42ad-966a-892ef47225d1</vt:lpwstr>
  </property>
  <property fmtid="{D5CDD505-2E9C-101B-9397-08002B2CF9AE}" pid="12" name="MSIP_Label_3a2fed65-62e7-46ea-af74-187e0c17143a_ActionId">
    <vt:lpwstr>230e80e9-be3b-4773-8828-6366326148f5</vt:lpwstr>
  </property>
  <property fmtid="{D5CDD505-2E9C-101B-9397-08002B2CF9AE}" pid="13" name="MSIP_Label_3a2fed65-62e7-46ea-af74-187e0c17143a_ContentBits">
    <vt:lpwstr>0</vt:lpwstr>
  </property>
</Properties>
</file>